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A9D32" w14:textId="7938AAF7" w:rsidR="000075ED" w:rsidRDefault="000075ED" w:rsidP="000075ED">
      <w:pPr>
        <w:spacing w:line="487" w:lineRule="exact"/>
        <w:ind w:left="720" w:firstLine="720"/>
        <w:jc w:val="center"/>
        <w:rPr>
          <w:sz w:val="44"/>
        </w:rPr>
      </w:pPr>
      <w:r>
        <w:rPr>
          <w:noProof/>
          <w:sz w:val="20"/>
        </w:rPr>
        <w:drawing>
          <wp:anchor distT="0" distB="0" distL="114300" distR="114300" simplePos="0" relativeHeight="251659264" behindDoc="0" locked="0" layoutInCell="1" allowOverlap="1" wp14:anchorId="0E03B766" wp14:editId="40EE3877">
            <wp:simplePos x="0" y="0"/>
            <wp:positionH relativeFrom="column">
              <wp:posOffset>492594</wp:posOffset>
            </wp:positionH>
            <wp:positionV relativeFrom="paragraph">
              <wp:posOffset>-231140</wp:posOffset>
            </wp:positionV>
            <wp:extent cx="786130" cy="804545"/>
            <wp:effectExtent l="0" t="0" r="0" b="0"/>
            <wp:wrapNone/>
            <wp:docPr id="107518615" name="Picture 4" descr="A green and white circle with a letter 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18615" name="Picture 4" descr="A green and white circle with a letter c&#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6130" cy="8045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006857"/>
          <w:sz w:val="44"/>
        </w:rPr>
        <w:t>Community Living Corporation</w:t>
      </w:r>
    </w:p>
    <w:p w14:paraId="67E46DC0" w14:textId="6647A039" w:rsidR="00B1487F" w:rsidRDefault="00B1487F">
      <w:pPr>
        <w:ind w:left="2251"/>
        <w:rPr>
          <w:rFonts w:ascii="Times New Roman"/>
          <w:sz w:val="20"/>
        </w:rPr>
      </w:pPr>
    </w:p>
    <w:p w14:paraId="41533E49" w14:textId="77777777" w:rsidR="00B1487F" w:rsidRDefault="007F4FE8">
      <w:pPr>
        <w:pStyle w:val="Heading1"/>
      </w:pPr>
      <w:r>
        <w:t>NOTICE</w:t>
      </w:r>
      <w:r>
        <w:rPr>
          <w:spacing w:val="-5"/>
        </w:rPr>
        <w:t xml:space="preserve"> </w:t>
      </w:r>
      <w:r>
        <w:t>OF</w:t>
      </w:r>
      <w:r>
        <w:rPr>
          <w:spacing w:val="-6"/>
        </w:rPr>
        <w:t xml:space="preserve"> </w:t>
      </w:r>
      <w:r>
        <w:t>PRIVACY</w:t>
      </w:r>
      <w:r>
        <w:rPr>
          <w:spacing w:val="-5"/>
        </w:rPr>
        <w:t xml:space="preserve"> </w:t>
      </w:r>
      <w:r>
        <w:rPr>
          <w:spacing w:val="-2"/>
        </w:rPr>
        <w:t>PRACTICES</w:t>
      </w:r>
    </w:p>
    <w:p w14:paraId="318940B3" w14:textId="77777777" w:rsidR="00B1487F" w:rsidRDefault="00B1487F">
      <w:pPr>
        <w:pStyle w:val="BodyText"/>
        <w:rPr>
          <w:b/>
          <w:sz w:val="24"/>
        </w:rPr>
      </w:pPr>
    </w:p>
    <w:p w14:paraId="1CD86FAE" w14:textId="77777777" w:rsidR="003655B6" w:rsidRDefault="003655B6">
      <w:pPr>
        <w:ind w:left="22" w:right="15"/>
        <w:jc w:val="both"/>
        <w:rPr>
          <w:kern w:val="2"/>
          <w14:ligatures w14:val="standardContextual"/>
        </w:rPr>
      </w:pPr>
      <w:r>
        <w:rPr>
          <w:b/>
          <w:bCs/>
        </w:rPr>
        <w:t>This notice describes the privacy practices of Community Living Corporation ("CLC") and the privacy rights of the people we serve. It explains how information about you may be used and disclosed and how you can access this information.</w:t>
      </w:r>
    </w:p>
    <w:p w14:paraId="54201DF5" w14:textId="77777777" w:rsidR="00B1487F" w:rsidRDefault="00B1487F">
      <w:pPr>
        <w:pStyle w:val="BodyText"/>
        <w:spacing w:before="2"/>
        <w:rPr>
          <w:b/>
        </w:rPr>
      </w:pPr>
    </w:p>
    <w:p w14:paraId="6F90BC6A" w14:textId="77777777" w:rsidR="003655B6" w:rsidRDefault="003655B6">
      <w:pPr>
        <w:ind w:left="21" w:right="17"/>
        <w:jc w:val="both"/>
        <w:rPr>
          <w:kern w:val="2"/>
          <w14:ligatures w14:val="standardContextual"/>
        </w:rPr>
      </w:pPr>
      <w:r>
        <w:rPr>
          <w:b/>
          <w:bCs/>
        </w:rPr>
        <w:t xml:space="preserve">The HIPAA Privacy Rule does not change the services you receive from </w:t>
      </w:r>
      <w:proofErr w:type="gramStart"/>
      <w:r>
        <w:rPr>
          <w:b/>
          <w:bCs/>
        </w:rPr>
        <w:t>CLC</w:t>
      </w:r>
      <w:proofErr w:type="gramEnd"/>
      <w:r>
        <w:rPr>
          <w:b/>
          <w:bCs/>
        </w:rPr>
        <w:t xml:space="preserve"> or the privacy rights you have under federal and state law. It adds details about how you can exercise those rights.</w:t>
      </w:r>
    </w:p>
    <w:p w14:paraId="40F419B0" w14:textId="77777777" w:rsidR="00B1487F" w:rsidRDefault="007F4FE8">
      <w:pPr>
        <w:spacing w:before="253"/>
        <w:ind w:right="9"/>
        <w:jc w:val="center"/>
        <w:rPr>
          <w:b/>
        </w:rPr>
      </w:pPr>
      <w:r>
        <w:rPr>
          <w:b/>
        </w:rPr>
        <w:t>PLEASE</w:t>
      </w:r>
      <w:r>
        <w:rPr>
          <w:b/>
          <w:spacing w:val="-10"/>
        </w:rPr>
        <w:t xml:space="preserve"> </w:t>
      </w:r>
      <w:r>
        <w:rPr>
          <w:b/>
        </w:rPr>
        <w:t>REVIEW</w:t>
      </w:r>
      <w:r>
        <w:rPr>
          <w:b/>
          <w:spacing w:val="-9"/>
        </w:rPr>
        <w:t xml:space="preserve"> </w:t>
      </w:r>
      <w:r>
        <w:rPr>
          <w:b/>
        </w:rPr>
        <w:t>THIS</w:t>
      </w:r>
      <w:r>
        <w:rPr>
          <w:b/>
          <w:spacing w:val="-10"/>
        </w:rPr>
        <w:t xml:space="preserve"> </w:t>
      </w:r>
      <w:r>
        <w:rPr>
          <w:b/>
        </w:rPr>
        <w:t>NOTICE</w:t>
      </w:r>
      <w:r>
        <w:rPr>
          <w:b/>
          <w:spacing w:val="-8"/>
        </w:rPr>
        <w:t xml:space="preserve"> </w:t>
      </w:r>
      <w:r>
        <w:rPr>
          <w:b/>
          <w:spacing w:val="-2"/>
        </w:rPr>
        <w:t>CAREFULLY</w:t>
      </w:r>
    </w:p>
    <w:p w14:paraId="6F8A4AE1" w14:textId="77777777" w:rsidR="00B1487F" w:rsidRDefault="00B1487F">
      <w:pPr>
        <w:pStyle w:val="BodyText"/>
        <w:rPr>
          <w:b/>
        </w:rPr>
      </w:pPr>
    </w:p>
    <w:p w14:paraId="276780B1" w14:textId="209F39EC" w:rsidR="00B1487F" w:rsidRDefault="007F4FE8">
      <w:pPr>
        <w:pStyle w:val="BodyText"/>
        <w:ind w:left="22"/>
        <w:jc w:val="both"/>
      </w:pPr>
      <w:r>
        <w:t>This</w:t>
      </w:r>
      <w:r>
        <w:rPr>
          <w:spacing w:val="-8"/>
        </w:rPr>
        <w:t xml:space="preserve"> </w:t>
      </w:r>
      <w:r>
        <w:t>notice</w:t>
      </w:r>
      <w:r>
        <w:rPr>
          <w:spacing w:val="-8"/>
        </w:rPr>
        <w:t xml:space="preserve"> </w:t>
      </w:r>
      <w:r>
        <w:t>is</w:t>
      </w:r>
      <w:r>
        <w:rPr>
          <w:spacing w:val="-9"/>
        </w:rPr>
        <w:t xml:space="preserve"> </w:t>
      </w:r>
      <w:r>
        <w:t>effective</w:t>
      </w:r>
      <w:r>
        <w:rPr>
          <w:spacing w:val="-6"/>
        </w:rPr>
        <w:t xml:space="preserve"> </w:t>
      </w:r>
      <w:r>
        <w:t>as</w:t>
      </w:r>
      <w:r>
        <w:rPr>
          <w:spacing w:val="-8"/>
        </w:rPr>
        <w:t xml:space="preserve"> </w:t>
      </w:r>
      <w:r>
        <w:t>of</w:t>
      </w:r>
      <w:r>
        <w:rPr>
          <w:spacing w:val="-7"/>
        </w:rPr>
        <w:t xml:space="preserve"> </w:t>
      </w:r>
      <w:r w:rsidR="00A943BA">
        <w:rPr>
          <w:spacing w:val="-7"/>
        </w:rPr>
        <w:t>June 11, 2026</w:t>
      </w:r>
    </w:p>
    <w:p w14:paraId="48C0CFF5" w14:textId="77777777" w:rsidR="00B1487F" w:rsidRDefault="007F4FE8">
      <w:pPr>
        <w:pStyle w:val="Heading2"/>
        <w:spacing w:before="251"/>
        <w:ind w:left="22"/>
      </w:pPr>
      <w:bookmarkStart w:id="0" w:name="Our_Privacy_Commitment_to_You:"/>
      <w:bookmarkEnd w:id="0"/>
      <w:r>
        <w:t>Our</w:t>
      </w:r>
      <w:r>
        <w:rPr>
          <w:spacing w:val="-10"/>
        </w:rPr>
        <w:t xml:space="preserve"> </w:t>
      </w:r>
      <w:r>
        <w:t>Privacy</w:t>
      </w:r>
      <w:r>
        <w:rPr>
          <w:spacing w:val="-12"/>
        </w:rPr>
        <w:t xml:space="preserve"> </w:t>
      </w:r>
      <w:r>
        <w:t>Commitment</w:t>
      </w:r>
      <w:r>
        <w:rPr>
          <w:spacing w:val="-5"/>
        </w:rPr>
        <w:t xml:space="preserve"> </w:t>
      </w:r>
      <w:r>
        <w:t>to</w:t>
      </w:r>
      <w:r>
        <w:rPr>
          <w:spacing w:val="-10"/>
        </w:rPr>
        <w:t xml:space="preserve"> </w:t>
      </w:r>
      <w:r>
        <w:rPr>
          <w:spacing w:val="-4"/>
        </w:rPr>
        <w:t>You:</w:t>
      </w:r>
    </w:p>
    <w:p w14:paraId="27F6B2B0" w14:textId="77777777" w:rsidR="00B1487F" w:rsidRDefault="00B1487F">
      <w:pPr>
        <w:pStyle w:val="BodyText"/>
        <w:rPr>
          <w:b/>
        </w:rPr>
      </w:pPr>
    </w:p>
    <w:p w14:paraId="6EEE03D1" w14:textId="77777777" w:rsidR="003655B6" w:rsidRDefault="003655B6">
      <w:pPr>
        <w:pStyle w:val="BodyText"/>
        <w:ind w:left="22" w:right="17"/>
        <w:jc w:val="both"/>
        <w:rPr>
          <w:kern w:val="2"/>
          <w14:ligatures w14:val="standardContextual"/>
        </w:rPr>
      </w:pPr>
      <w:r>
        <w:t>CLC provides services to you. We understand that information about you and your family is personal. We are committed to protecting your privacy and sharing information only with people who need it and are allowed to see it so we can provide quality services. CLC is required by law to maintain the privacy of your health information and to give you notice of its legal duties and privacy practices regarding that information. This notice explains how CLC uses and discloses information about you. It also describes your rights and CLC’s responsibilities regarding your information. When we use the word "you" in this Notice, we also mean your personal representative. Depending on your circumstances and state law, this may include your guardian, health care proxy, parent, spouse, or another involved adult family member.</w:t>
      </w:r>
    </w:p>
    <w:p w14:paraId="16561082" w14:textId="77777777" w:rsidR="00B1487F" w:rsidRDefault="00B1487F">
      <w:pPr>
        <w:pStyle w:val="BodyText"/>
        <w:spacing w:before="1"/>
      </w:pPr>
    </w:p>
    <w:p w14:paraId="7EC41062" w14:textId="77777777" w:rsidR="00B1487F" w:rsidRDefault="007F4FE8">
      <w:pPr>
        <w:pStyle w:val="BodyText"/>
        <w:ind w:left="23" w:hanging="1"/>
      </w:pPr>
      <w:r>
        <w:t>If</w:t>
      </w:r>
      <w:r>
        <w:rPr>
          <w:spacing w:val="-3"/>
        </w:rPr>
        <w:t xml:space="preserve"> </w:t>
      </w:r>
      <w:r>
        <w:t>you</w:t>
      </w:r>
      <w:r>
        <w:rPr>
          <w:spacing w:val="-6"/>
        </w:rPr>
        <w:t xml:space="preserve"> </w:t>
      </w:r>
      <w:r>
        <w:t>have</w:t>
      </w:r>
      <w:r>
        <w:rPr>
          <w:spacing w:val="-6"/>
        </w:rPr>
        <w:t xml:space="preserve"> </w:t>
      </w:r>
      <w:r>
        <w:t>questions</w:t>
      </w:r>
      <w:r>
        <w:rPr>
          <w:spacing w:val="-3"/>
        </w:rPr>
        <w:t xml:space="preserve"> </w:t>
      </w:r>
      <w:r>
        <w:t>about</w:t>
      </w:r>
      <w:r>
        <w:rPr>
          <w:spacing w:val="-2"/>
        </w:rPr>
        <w:t xml:space="preserve"> </w:t>
      </w:r>
      <w:r>
        <w:t>any</w:t>
      </w:r>
      <w:r>
        <w:rPr>
          <w:spacing w:val="-6"/>
        </w:rPr>
        <w:t xml:space="preserve"> </w:t>
      </w:r>
      <w:r>
        <w:t>part</w:t>
      </w:r>
      <w:r>
        <w:rPr>
          <w:spacing w:val="-2"/>
        </w:rPr>
        <w:t xml:space="preserve"> </w:t>
      </w:r>
      <w:r>
        <w:t>of</w:t>
      </w:r>
      <w:r>
        <w:rPr>
          <w:spacing w:val="-7"/>
        </w:rPr>
        <w:t xml:space="preserve"> </w:t>
      </w:r>
      <w:r>
        <w:t>this</w:t>
      </w:r>
      <w:r>
        <w:rPr>
          <w:spacing w:val="-4"/>
        </w:rPr>
        <w:t xml:space="preserve"> </w:t>
      </w:r>
      <w:r>
        <w:t>notice</w:t>
      </w:r>
      <w:r>
        <w:rPr>
          <w:spacing w:val="-6"/>
        </w:rPr>
        <w:t xml:space="preserve"> </w:t>
      </w:r>
      <w:r>
        <w:t>or</w:t>
      </w:r>
      <w:r>
        <w:rPr>
          <w:spacing w:val="-5"/>
        </w:rPr>
        <w:t xml:space="preserve"> </w:t>
      </w:r>
      <w:r>
        <w:t>if you</w:t>
      </w:r>
      <w:r>
        <w:rPr>
          <w:spacing w:val="-6"/>
        </w:rPr>
        <w:t xml:space="preserve"> </w:t>
      </w:r>
      <w:r>
        <w:t>want</w:t>
      </w:r>
      <w:r>
        <w:rPr>
          <w:spacing w:val="-7"/>
        </w:rPr>
        <w:t xml:space="preserve"> </w:t>
      </w:r>
      <w:r>
        <w:t>more</w:t>
      </w:r>
      <w:r>
        <w:rPr>
          <w:spacing w:val="-6"/>
        </w:rPr>
        <w:t xml:space="preserve"> </w:t>
      </w:r>
      <w:r>
        <w:t>information</w:t>
      </w:r>
      <w:r>
        <w:rPr>
          <w:spacing w:val="-6"/>
        </w:rPr>
        <w:t xml:space="preserve"> </w:t>
      </w:r>
      <w:r>
        <w:t>about</w:t>
      </w:r>
      <w:r>
        <w:rPr>
          <w:spacing w:val="-10"/>
        </w:rPr>
        <w:t xml:space="preserve"> </w:t>
      </w:r>
      <w:r>
        <w:t>the privacy practices at CLC, please contact:</w:t>
      </w:r>
    </w:p>
    <w:p w14:paraId="42B5728B" w14:textId="10EC8C49" w:rsidR="00B1487F" w:rsidRDefault="00A92F58">
      <w:pPr>
        <w:spacing w:before="252"/>
        <w:ind w:left="23"/>
        <w:rPr>
          <w:i/>
        </w:rPr>
      </w:pPr>
      <w:r>
        <w:rPr>
          <w:i/>
        </w:rPr>
        <w:t xml:space="preserve">Dr. </w:t>
      </w:r>
      <w:r w:rsidR="000075ED">
        <w:rPr>
          <w:i/>
        </w:rPr>
        <w:t>Rachelle Karmin,</w:t>
      </w:r>
      <w:r w:rsidR="000075ED">
        <w:rPr>
          <w:i/>
          <w:spacing w:val="-13"/>
        </w:rPr>
        <w:t xml:space="preserve"> </w:t>
      </w:r>
      <w:r w:rsidR="000075ED">
        <w:rPr>
          <w:i/>
        </w:rPr>
        <w:t>Compliance</w:t>
      </w:r>
      <w:r w:rsidR="000075ED">
        <w:rPr>
          <w:i/>
          <w:spacing w:val="-6"/>
        </w:rPr>
        <w:t xml:space="preserve"> </w:t>
      </w:r>
      <w:r w:rsidR="00684AF0">
        <w:rPr>
          <w:i/>
          <w:spacing w:val="-6"/>
        </w:rPr>
        <w:t>Director</w:t>
      </w:r>
    </w:p>
    <w:p w14:paraId="45F80A8C" w14:textId="77777777" w:rsidR="00B1487F" w:rsidRDefault="007F4FE8">
      <w:pPr>
        <w:spacing w:before="2"/>
        <w:ind w:left="24" w:right="473" w:hanging="1"/>
        <w:rPr>
          <w:i/>
        </w:rPr>
      </w:pPr>
      <w:r>
        <w:rPr>
          <w:i/>
        </w:rPr>
        <w:t>Address:</w:t>
      </w:r>
      <w:r>
        <w:rPr>
          <w:i/>
          <w:spacing w:val="-6"/>
        </w:rPr>
        <w:t xml:space="preserve"> </w:t>
      </w:r>
      <w:r>
        <w:rPr>
          <w:i/>
        </w:rPr>
        <w:t>Community</w:t>
      </w:r>
      <w:r>
        <w:rPr>
          <w:i/>
          <w:spacing w:val="-7"/>
        </w:rPr>
        <w:t xml:space="preserve"> </w:t>
      </w:r>
      <w:r>
        <w:rPr>
          <w:i/>
        </w:rPr>
        <w:t>Living</w:t>
      </w:r>
      <w:r>
        <w:rPr>
          <w:i/>
          <w:spacing w:val="-5"/>
        </w:rPr>
        <w:t xml:space="preserve"> </w:t>
      </w:r>
      <w:r>
        <w:rPr>
          <w:i/>
        </w:rPr>
        <w:t>Corp.</w:t>
      </w:r>
      <w:r>
        <w:rPr>
          <w:i/>
          <w:spacing w:val="-6"/>
        </w:rPr>
        <w:t xml:space="preserve"> </w:t>
      </w:r>
      <w:r>
        <w:rPr>
          <w:i/>
        </w:rPr>
        <w:t>135</w:t>
      </w:r>
      <w:r>
        <w:rPr>
          <w:i/>
          <w:spacing w:val="-7"/>
        </w:rPr>
        <w:t xml:space="preserve"> </w:t>
      </w:r>
      <w:r>
        <w:rPr>
          <w:i/>
        </w:rPr>
        <w:t>Radio</w:t>
      </w:r>
      <w:r>
        <w:rPr>
          <w:i/>
          <w:spacing w:val="-7"/>
        </w:rPr>
        <w:t xml:space="preserve"> </w:t>
      </w:r>
      <w:r>
        <w:rPr>
          <w:i/>
        </w:rPr>
        <w:t>Circle</w:t>
      </w:r>
      <w:r>
        <w:rPr>
          <w:i/>
          <w:spacing w:val="-5"/>
        </w:rPr>
        <w:t xml:space="preserve"> </w:t>
      </w:r>
      <w:r>
        <w:rPr>
          <w:i/>
        </w:rPr>
        <w:t>Drive,</w:t>
      </w:r>
      <w:r>
        <w:rPr>
          <w:i/>
          <w:spacing w:val="-3"/>
        </w:rPr>
        <w:t xml:space="preserve"> </w:t>
      </w:r>
      <w:r>
        <w:rPr>
          <w:i/>
        </w:rPr>
        <w:t>Mount</w:t>
      </w:r>
      <w:r>
        <w:rPr>
          <w:i/>
          <w:spacing w:val="-3"/>
        </w:rPr>
        <w:t xml:space="preserve"> </w:t>
      </w:r>
      <w:r>
        <w:rPr>
          <w:i/>
        </w:rPr>
        <w:t>Kisco,</w:t>
      </w:r>
      <w:r>
        <w:rPr>
          <w:i/>
          <w:spacing w:val="-3"/>
        </w:rPr>
        <w:t xml:space="preserve"> </w:t>
      </w:r>
      <w:r>
        <w:rPr>
          <w:i/>
        </w:rPr>
        <w:t>NY</w:t>
      </w:r>
      <w:r>
        <w:rPr>
          <w:i/>
          <w:spacing w:val="-8"/>
        </w:rPr>
        <w:t xml:space="preserve"> </w:t>
      </w:r>
      <w:r>
        <w:rPr>
          <w:i/>
        </w:rPr>
        <w:t>10549 Phone: 914-241-3628 Ext. 235</w:t>
      </w:r>
    </w:p>
    <w:p w14:paraId="1300B707" w14:textId="77777777" w:rsidR="000075ED" w:rsidRPr="000075ED" w:rsidRDefault="007F4FE8" w:rsidP="000075ED">
      <w:pPr>
        <w:spacing w:line="246" w:lineRule="exact"/>
        <w:ind w:left="24"/>
      </w:pPr>
      <w:r>
        <w:rPr>
          <w:i/>
        </w:rPr>
        <w:t>Email:</w:t>
      </w:r>
      <w:r>
        <w:rPr>
          <w:i/>
          <w:spacing w:val="-9"/>
        </w:rPr>
        <w:t xml:space="preserve"> </w:t>
      </w:r>
      <w:hyperlink r:id="rId8" w:history="1">
        <w:r w:rsidR="000075ED" w:rsidRPr="000075ED">
          <w:rPr>
            <w:rStyle w:val="Hyperlink"/>
            <w:i/>
            <w:iCs/>
          </w:rPr>
          <w:t>RKarmin@communitylivingcorp.org</w:t>
        </w:r>
      </w:hyperlink>
    </w:p>
    <w:p w14:paraId="03250A85" w14:textId="77777777" w:rsidR="00B1487F" w:rsidRDefault="00B1487F">
      <w:pPr>
        <w:pStyle w:val="BodyText"/>
        <w:spacing w:before="6"/>
        <w:rPr>
          <w:i/>
        </w:rPr>
      </w:pPr>
    </w:p>
    <w:p w14:paraId="3F113FF9" w14:textId="77777777" w:rsidR="00B1487F" w:rsidRDefault="007F4FE8">
      <w:pPr>
        <w:pStyle w:val="Heading2"/>
      </w:pPr>
      <w:bookmarkStart w:id="1" w:name="Who_will_follow_this_Notice:"/>
      <w:bookmarkEnd w:id="1"/>
      <w:r>
        <w:t>Who</w:t>
      </w:r>
      <w:r>
        <w:rPr>
          <w:spacing w:val="-12"/>
        </w:rPr>
        <w:t xml:space="preserve"> </w:t>
      </w:r>
      <w:r>
        <w:t>will</w:t>
      </w:r>
      <w:r>
        <w:rPr>
          <w:spacing w:val="-5"/>
        </w:rPr>
        <w:t xml:space="preserve"> </w:t>
      </w:r>
      <w:r>
        <w:t>follow</w:t>
      </w:r>
      <w:r>
        <w:rPr>
          <w:spacing w:val="-3"/>
        </w:rPr>
        <w:t xml:space="preserve"> </w:t>
      </w:r>
      <w:r>
        <w:t>this</w:t>
      </w:r>
      <w:r>
        <w:rPr>
          <w:spacing w:val="-4"/>
        </w:rPr>
        <w:t xml:space="preserve"> </w:t>
      </w:r>
      <w:r>
        <w:rPr>
          <w:spacing w:val="-2"/>
        </w:rPr>
        <w:t>Notice:</w:t>
      </w:r>
    </w:p>
    <w:p w14:paraId="176F99EE" w14:textId="77777777" w:rsidR="003655B6" w:rsidRDefault="003655B6">
      <w:pPr>
        <w:pStyle w:val="BodyText"/>
        <w:spacing w:before="251"/>
        <w:ind w:left="23" w:right="13"/>
        <w:jc w:val="both"/>
        <w:rPr>
          <w:kern w:val="2"/>
          <w14:ligatures w14:val="standardContextual"/>
        </w:rPr>
      </w:pPr>
      <w:r>
        <w:t>This notice applies to all affected individuals conducting business with CLC. It includes all employees; people CLC contracts with who are authorized to provide services to you or assist in providing services; people who enter information in your record or maintain service documentation; people who need to review your record to provide services; and volunteers or student interns whom CLC allows to assist you.</w:t>
      </w:r>
    </w:p>
    <w:p w14:paraId="2CDDA4D7" w14:textId="77777777" w:rsidR="00B1487F" w:rsidRDefault="00B1487F">
      <w:pPr>
        <w:pStyle w:val="BodyText"/>
        <w:spacing w:before="4"/>
      </w:pPr>
    </w:p>
    <w:p w14:paraId="4E09A485" w14:textId="77777777" w:rsidR="00B1487F" w:rsidRDefault="007F4FE8">
      <w:pPr>
        <w:pStyle w:val="Heading2"/>
      </w:pPr>
      <w:bookmarkStart w:id="2" w:name="What_information_is_protected:"/>
      <w:bookmarkEnd w:id="2"/>
      <w:r>
        <w:t>What</w:t>
      </w:r>
      <w:r>
        <w:rPr>
          <w:spacing w:val="-8"/>
        </w:rPr>
        <w:t xml:space="preserve"> </w:t>
      </w:r>
      <w:r>
        <w:t>information</w:t>
      </w:r>
      <w:r>
        <w:rPr>
          <w:spacing w:val="-9"/>
        </w:rPr>
        <w:t xml:space="preserve"> </w:t>
      </w:r>
      <w:r>
        <w:t>is</w:t>
      </w:r>
      <w:r>
        <w:rPr>
          <w:spacing w:val="-6"/>
        </w:rPr>
        <w:t xml:space="preserve"> </w:t>
      </w:r>
      <w:r>
        <w:rPr>
          <w:spacing w:val="-2"/>
        </w:rPr>
        <w:t>protected:</w:t>
      </w:r>
    </w:p>
    <w:p w14:paraId="77B053C3" w14:textId="77777777" w:rsidR="003655B6" w:rsidRDefault="003655B6">
      <w:pPr>
        <w:pStyle w:val="BodyText"/>
        <w:spacing w:before="251"/>
        <w:ind w:left="23" w:right="14"/>
        <w:jc w:val="both"/>
        <w:rPr>
          <w:kern w:val="2"/>
          <w14:ligatures w14:val="standardContextual"/>
        </w:rPr>
      </w:pPr>
      <w:r>
        <w:t>All information that CLC creates or keeps about your health, care, or treatment is protected. This includes, but is not limited to, your name, address, date of birth, Social Security number, medical information, service or treatment plan, and other information, including photographs or images, about your care in our programs. In this Notice, we refer to this protected information as protected health information, or "PHI." We create and collect information about you and keep a record of the care and services you receive through this agency and other service providers.</w:t>
      </w:r>
    </w:p>
    <w:p w14:paraId="153FA5F6" w14:textId="77777777" w:rsidR="00B1487F" w:rsidRDefault="00B1487F">
      <w:pPr>
        <w:pStyle w:val="BodyText"/>
        <w:jc w:val="both"/>
        <w:sectPr w:rsidR="00B1487F">
          <w:footerReference w:type="default" r:id="rId9"/>
          <w:type w:val="continuous"/>
          <w:pgSz w:w="11920" w:h="16850"/>
          <w:pgMar w:top="800" w:right="1417" w:bottom="900" w:left="1417" w:header="0" w:footer="709" w:gutter="0"/>
          <w:pgNumType w:start="1"/>
          <w:cols w:space="720"/>
        </w:sectPr>
      </w:pPr>
    </w:p>
    <w:p w14:paraId="16FDD429" w14:textId="77777777" w:rsidR="003655B6" w:rsidRDefault="003655B6">
      <w:pPr>
        <w:pStyle w:val="BodyText"/>
        <w:spacing w:before="82"/>
        <w:ind w:left="23" w:right="17"/>
        <w:jc w:val="both"/>
        <w:rPr>
          <w:kern w:val="2"/>
          <w14:ligatures w14:val="standardContextual"/>
        </w:rPr>
      </w:pPr>
      <w:bookmarkStart w:id="3" w:name="Your_Health_Information_Rights:"/>
      <w:bookmarkEnd w:id="3"/>
      <w:r>
        <w:lastRenderedPageBreak/>
        <w:t>Your information is kept in a secure record, which may be in paper form, in a chart, or in an electronic system. In this Notice, we refer to the information we create, collect, and keep as your "record."</w:t>
      </w:r>
    </w:p>
    <w:p w14:paraId="21492B42" w14:textId="77777777" w:rsidR="00B1487F" w:rsidRDefault="007F4FE8">
      <w:pPr>
        <w:pStyle w:val="Heading2"/>
        <w:spacing w:before="251"/>
      </w:pPr>
      <w:r>
        <w:t>Your</w:t>
      </w:r>
      <w:r>
        <w:rPr>
          <w:spacing w:val="-12"/>
        </w:rPr>
        <w:t xml:space="preserve"> </w:t>
      </w:r>
      <w:r>
        <w:t>Health</w:t>
      </w:r>
      <w:r>
        <w:rPr>
          <w:spacing w:val="-16"/>
        </w:rPr>
        <w:t xml:space="preserve"> </w:t>
      </w:r>
      <w:r>
        <w:t>Information</w:t>
      </w:r>
      <w:r>
        <w:rPr>
          <w:spacing w:val="-11"/>
        </w:rPr>
        <w:t xml:space="preserve"> </w:t>
      </w:r>
      <w:r>
        <w:rPr>
          <w:spacing w:val="-2"/>
        </w:rPr>
        <w:t>Rights:</w:t>
      </w:r>
    </w:p>
    <w:p w14:paraId="0F0D56D3" w14:textId="77777777" w:rsidR="00B1487F" w:rsidRDefault="00B1487F">
      <w:pPr>
        <w:pStyle w:val="BodyText"/>
        <w:spacing w:before="1"/>
        <w:rPr>
          <w:b/>
        </w:rPr>
      </w:pPr>
    </w:p>
    <w:p w14:paraId="1DB0CEB0" w14:textId="77777777" w:rsidR="003655B6" w:rsidRDefault="003655B6">
      <w:pPr>
        <w:pStyle w:val="BodyText"/>
        <w:ind w:left="23" w:right="11"/>
        <w:jc w:val="both"/>
        <w:rPr>
          <w:kern w:val="2"/>
          <w14:ligatures w14:val="standardContextual"/>
        </w:rPr>
      </w:pPr>
      <w:r>
        <w:t>Unless otherwise required by law, your record is the physical property of CLC, but the information in it belongs to you, and you have the right to have it kept confidential. You have the following rights regarding your PHI:</w:t>
      </w:r>
    </w:p>
    <w:p w14:paraId="63C6A2B7" w14:textId="77777777" w:rsidR="00B1487F" w:rsidRDefault="00B1487F">
      <w:pPr>
        <w:pStyle w:val="BodyText"/>
      </w:pPr>
    </w:p>
    <w:p w14:paraId="60D66E45" w14:textId="77777777" w:rsidR="003655B6" w:rsidRDefault="003655B6" w:rsidP="003655B6">
      <w:pPr>
        <w:pStyle w:val="ListParagraph"/>
        <w:widowControl/>
        <w:numPr>
          <w:ilvl w:val="0"/>
          <w:numId w:val="1"/>
        </w:numPr>
        <w:ind w:right="26"/>
        <w:rPr>
          <w:kern w:val="2"/>
          <w14:ligatures w14:val="standardContextual"/>
        </w:rPr>
      </w:pPr>
      <w:r>
        <w:t>You have the right to inspect your PHI and obtain a copy of it. Some exceptions apply, such as information compiled for use in court or administrative proceedings. CLC requires that requests for records be made in writing to the Compliance Director / Privacy Officer. You may request copies in paper or electronic form. In some cases, we may charge you for copies.</w:t>
      </w:r>
    </w:p>
    <w:p w14:paraId="4CFF6DF6" w14:textId="77777777" w:rsidR="003655B6" w:rsidRDefault="003655B6" w:rsidP="003655B6">
      <w:pPr>
        <w:pStyle w:val="ListParagraph"/>
        <w:widowControl/>
        <w:numPr>
          <w:ilvl w:val="0"/>
          <w:numId w:val="1"/>
        </w:numPr>
        <w:ind w:right="24"/>
        <w:rPr>
          <w:kern w:val="2"/>
          <w14:ligatures w14:val="standardContextual"/>
        </w:rPr>
      </w:pPr>
      <w:r>
        <w:t>If we deny your request to inspect your information, you have the right to request a review of that denial. The Executive Director or designee will appoint a licensed health care professional to review the record and decide whether you may have access.</w:t>
      </w:r>
    </w:p>
    <w:p w14:paraId="05988844" w14:textId="77777777" w:rsidR="003655B6" w:rsidRDefault="003655B6" w:rsidP="003655B6">
      <w:pPr>
        <w:pStyle w:val="ListParagraph"/>
        <w:widowControl/>
        <w:numPr>
          <w:ilvl w:val="0"/>
          <w:numId w:val="1"/>
        </w:numPr>
        <w:ind w:right="22"/>
        <w:rPr>
          <w:kern w:val="2"/>
          <w14:ligatures w14:val="standardContextual"/>
        </w:rPr>
      </w:pPr>
      <w:r>
        <w:t>You have the right to ask CLC to change or amend information that you believe is incorrect or incomplete. We may deny your request in some cases, for example, if the record was not created by CLC or if, after review, we believe the record is accurate and complete.</w:t>
      </w:r>
    </w:p>
    <w:p w14:paraId="4DA3DC4C" w14:textId="77777777" w:rsidR="00B1487F" w:rsidRDefault="007F4FE8">
      <w:pPr>
        <w:pStyle w:val="ListParagraph"/>
        <w:numPr>
          <w:ilvl w:val="0"/>
          <w:numId w:val="1"/>
        </w:numPr>
        <w:tabs>
          <w:tab w:val="left" w:pos="743"/>
          <w:tab w:val="left" w:pos="745"/>
        </w:tabs>
        <w:ind w:left="745" w:right="13"/>
      </w:pPr>
      <w:r>
        <w:t>You</w:t>
      </w:r>
      <w:r>
        <w:rPr>
          <w:spacing w:val="-1"/>
        </w:rPr>
        <w:t xml:space="preserve"> </w:t>
      </w:r>
      <w:r>
        <w:t>have</w:t>
      </w:r>
      <w:r>
        <w:rPr>
          <w:spacing w:val="-1"/>
        </w:rPr>
        <w:t xml:space="preserve"> </w:t>
      </w:r>
      <w:r>
        <w:t>the</w:t>
      </w:r>
      <w:r>
        <w:rPr>
          <w:spacing w:val="-1"/>
        </w:rPr>
        <w:t xml:space="preserve"> </w:t>
      </w:r>
      <w:r>
        <w:t>right</w:t>
      </w:r>
      <w:r>
        <w:rPr>
          <w:spacing w:val="-1"/>
        </w:rPr>
        <w:t xml:space="preserve"> </w:t>
      </w:r>
      <w:r>
        <w:t>to</w:t>
      </w:r>
      <w:r>
        <w:rPr>
          <w:spacing w:val="-3"/>
        </w:rPr>
        <w:t xml:space="preserve"> </w:t>
      </w:r>
      <w:r>
        <w:t>request a</w:t>
      </w:r>
      <w:r>
        <w:rPr>
          <w:spacing w:val="-1"/>
        </w:rPr>
        <w:t xml:space="preserve"> </w:t>
      </w:r>
      <w:r>
        <w:t>list of the</w:t>
      </w:r>
      <w:r>
        <w:rPr>
          <w:spacing w:val="-1"/>
        </w:rPr>
        <w:t xml:space="preserve"> </w:t>
      </w:r>
      <w:r>
        <w:t>disclosures</w:t>
      </w:r>
      <w:r>
        <w:rPr>
          <w:spacing w:val="-1"/>
        </w:rPr>
        <w:t xml:space="preserve"> </w:t>
      </w:r>
      <w:r>
        <w:t>that CLC</w:t>
      </w:r>
      <w:r>
        <w:rPr>
          <w:spacing w:val="-1"/>
        </w:rPr>
        <w:t xml:space="preserve"> </w:t>
      </w:r>
      <w:r>
        <w:t>has</w:t>
      </w:r>
      <w:r>
        <w:rPr>
          <w:spacing w:val="-2"/>
        </w:rPr>
        <w:t xml:space="preserve"> </w:t>
      </w:r>
      <w:r>
        <w:t>made</w:t>
      </w:r>
      <w:r>
        <w:rPr>
          <w:spacing w:val="-3"/>
        </w:rPr>
        <w:t xml:space="preserve"> </w:t>
      </w:r>
      <w:r>
        <w:t>of your PHI. The list, however, does not include certain disclosures, such as those made for treatment, payment, and health care operations, or disclosures made to you or made to others with your permission.</w:t>
      </w:r>
    </w:p>
    <w:p w14:paraId="26CEFB0B" w14:textId="77777777" w:rsidR="003655B6" w:rsidRPr="003655B6" w:rsidRDefault="003655B6" w:rsidP="003655B6">
      <w:pPr>
        <w:pStyle w:val="ListParagraph"/>
        <w:widowControl/>
        <w:numPr>
          <w:ilvl w:val="0"/>
          <w:numId w:val="1"/>
        </w:numPr>
        <w:ind w:right="28"/>
      </w:pPr>
      <w:r>
        <w:t>You have the right to request restrictions on uses or disclosures of your health information related to treatment, payment, health care operations, and disclosures to involved family members. CLC is not required to agree to your request.</w:t>
      </w:r>
    </w:p>
    <w:p w14:paraId="39BB8384" w14:textId="77777777" w:rsidR="003655B6" w:rsidRPr="003655B6" w:rsidRDefault="003655B6" w:rsidP="003655B6">
      <w:pPr>
        <w:pStyle w:val="ListParagraph"/>
        <w:widowControl/>
        <w:numPr>
          <w:ilvl w:val="0"/>
          <w:numId w:val="1"/>
        </w:numPr>
        <w:ind w:right="30"/>
      </w:pPr>
      <w:r>
        <w:t>You have the right to request that CLC communicate with you in a way that helps keep your information confidential. You may ask for alternative methods of communication or request that communications be sent to a different location.</w:t>
      </w:r>
    </w:p>
    <w:p w14:paraId="64CBD8B1" w14:textId="77777777" w:rsidR="00B1487F" w:rsidRDefault="007F4FE8">
      <w:pPr>
        <w:pStyle w:val="ListParagraph"/>
        <w:numPr>
          <w:ilvl w:val="0"/>
          <w:numId w:val="1"/>
        </w:numPr>
        <w:tabs>
          <w:tab w:val="left" w:pos="743"/>
          <w:tab w:val="left" w:pos="745"/>
        </w:tabs>
        <w:spacing w:line="237" w:lineRule="auto"/>
        <w:ind w:left="745" w:right="21"/>
      </w:pPr>
      <w:r>
        <w:t>You have the right to limit disclosures to insurers if you have paid for the service completely out of pocket.</w:t>
      </w:r>
    </w:p>
    <w:p w14:paraId="5142B6ED" w14:textId="77777777" w:rsidR="003655B6" w:rsidRPr="003655B6" w:rsidRDefault="003655B6" w:rsidP="003655B6">
      <w:pPr>
        <w:pStyle w:val="ListParagraph"/>
        <w:widowControl/>
        <w:numPr>
          <w:ilvl w:val="0"/>
          <w:numId w:val="1"/>
        </w:numPr>
        <w:ind w:right="38"/>
      </w:pPr>
      <w:r>
        <w:t>You will be notified if there is a breach of unsecured PHI involving your information, as required by federal law.</w:t>
      </w:r>
    </w:p>
    <w:p w14:paraId="2B1D0B40" w14:textId="77777777" w:rsidR="003655B6" w:rsidRPr="003655B6" w:rsidRDefault="003655B6" w:rsidP="003655B6">
      <w:pPr>
        <w:pStyle w:val="ListParagraph"/>
        <w:widowControl/>
        <w:numPr>
          <w:ilvl w:val="0"/>
          <w:numId w:val="1"/>
        </w:numPr>
        <w:ind w:right="36"/>
      </w:pPr>
      <w:r>
        <w:t>To request access to your clinical information or to exercise any of the rights listed above, please contact:</w:t>
      </w:r>
    </w:p>
    <w:p w14:paraId="397B67AF" w14:textId="6786FEBB" w:rsidR="00B1487F" w:rsidRDefault="00684AF0">
      <w:pPr>
        <w:spacing w:before="252"/>
        <w:ind w:left="744"/>
        <w:rPr>
          <w:i/>
        </w:rPr>
      </w:pPr>
      <w:r>
        <w:rPr>
          <w:i/>
        </w:rPr>
        <w:t xml:space="preserve">Dr. </w:t>
      </w:r>
      <w:r w:rsidR="000075ED">
        <w:rPr>
          <w:i/>
        </w:rPr>
        <w:t>Rachelle Karmin,</w:t>
      </w:r>
      <w:r w:rsidR="000075ED">
        <w:rPr>
          <w:i/>
          <w:spacing w:val="-13"/>
        </w:rPr>
        <w:t xml:space="preserve"> </w:t>
      </w:r>
      <w:r w:rsidR="000075ED">
        <w:rPr>
          <w:i/>
        </w:rPr>
        <w:t>Compliance</w:t>
      </w:r>
      <w:r w:rsidR="000075ED">
        <w:rPr>
          <w:i/>
          <w:spacing w:val="-13"/>
        </w:rPr>
        <w:t xml:space="preserve"> </w:t>
      </w:r>
      <w:r>
        <w:rPr>
          <w:i/>
          <w:spacing w:val="-13"/>
        </w:rPr>
        <w:t>Director</w:t>
      </w:r>
    </w:p>
    <w:p w14:paraId="4E457259" w14:textId="77777777" w:rsidR="00B1487F" w:rsidRDefault="007F4FE8">
      <w:pPr>
        <w:spacing w:before="1"/>
        <w:ind w:left="745" w:hanging="1"/>
        <w:rPr>
          <w:i/>
        </w:rPr>
      </w:pPr>
      <w:r>
        <w:rPr>
          <w:i/>
        </w:rPr>
        <w:t>Address:</w:t>
      </w:r>
      <w:r>
        <w:rPr>
          <w:i/>
          <w:spacing w:val="-6"/>
        </w:rPr>
        <w:t xml:space="preserve"> </w:t>
      </w:r>
      <w:r>
        <w:rPr>
          <w:i/>
        </w:rPr>
        <w:t>Community</w:t>
      </w:r>
      <w:r>
        <w:rPr>
          <w:i/>
          <w:spacing w:val="-7"/>
        </w:rPr>
        <w:t xml:space="preserve"> </w:t>
      </w:r>
      <w:r>
        <w:rPr>
          <w:i/>
        </w:rPr>
        <w:t>Living</w:t>
      </w:r>
      <w:r>
        <w:rPr>
          <w:i/>
          <w:spacing w:val="-5"/>
        </w:rPr>
        <w:t xml:space="preserve"> </w:t>
      </w:r>
      <w:r>
        <w:rPr>
          <w:i/>
        </w:rPr>
        <w:t>Corp.</w:t>
      </w:r>
      <w:r>
        <w:rPr>
          <w:i/>
          <w:spacing w:val="-6"/>
        </w:rPr>
        <w:t xml:space="preserve"> </w:t>
      </w:r>
      <w:r>
        <w:rPr>
          <w:i/>
        </w:rPr>
        <w:t>135</w:t>
      </w:r>
      <w:r>
        <w:rPr>
          <w:i/>
          <w:spacing w:val="-7"/>
        </w:rPr>
        <w:t xml:space="preserve"> </w:t>
      </w:r>
      <w:r>
        <w:rPr>
          <w:i/>
        </w:rPr>
        <w:t>Radio</w:t>
      </w:r>
      <w:r>
        <w:rPr>
          <w:i/>
          <w:spacing w:val="-7"/>
        </w:rPr>
        <w:t xml:space="preserve"> </w:t>
      </w:r>
      <w:r>
        <w:rPr>
          <w:i/>
        </w:rPr>
        <w:t>Circle</w:t>
      </w:r>
      <w:r>
        <w:rPr>
          <w:i/>
          <w:spacing w:val="-5"/>
        </w:rPr>
        <w:t xml:space="preserve"> </w:t>
      </w:r>
      <w:r>
        <w:rPr>
          <w:i/>
        </w:rPr>
        <w:t>Drive,</w:t>
      </w:r>
      <w:r>
        <w:rPr>
          <w:i/>
          <w:spacing w:val="-8"/>
        </w:rPr>
        <w:t xml:space="preserve"> </w:t>
      </w:r>
      <w:r>
        <w:rPr>
          <w:i/>
        </w:rPr>
        <w:t>Mount</w:t>
      </w:r>
      <w:r>
        <w:rPr>
          <w:i/>
          <w:spacing w:val="-3"/>
        </w:rPr>
        <w:t xml:space="preserve"> </w:t>
      </w:r>
      <w:r>
        <w:rPr>
          <w:i/>
        </w:rPr>
        <w:t>Kisco,</w:t>
      </w:r>
      <w:r>
        <w:rPr>
          <w:i/>
          <w:spacing w:val="-1"/>
        </w:rPr>
        <w:t xml:space="preserve"> </w:t>
      </w:r>
      <w:r>
        <w:rPr>
          <w:i/>
        </w:rPr>
        <w:t>NY</w:t>
      </w:r>
      <w:r>
        <w:rPr>
          <w:i/>
          <w:spacing w:val="-8"/>
        </w:rPr>
        <w:t xml:space="preserve"> </w:t>
      </w:r>
      <w:r>
        <w:rPr>
          <w:i/>
        </w:rPr>
        <w:t>10549 Phone: 914-241-3628 Ext. 235</w:t>
      </w:r>
    </w:p>
    <w:p w14:paraId="5E42C0EB" w14:textId="77777777" w:rsidR="000075ED" w:rsidRPr="000075ED" w:rsidRDefault="007F4FE8" w:rsidP="000075ED">
      <w:pPr>
        <w:spacing w:line="246" w:lineRule="exact"/>
        <w:ind w:left="24" w:firstLine="696"/>
      </w:pPr>
      <w:r>
        <w:rPr>
          <w:i/>
        </w:rPr>
        <w:t>Email:</w:t>
      </w:r>
      <w:r>
        <w:rPr>
          <w:i/>
          <w:spacing w:val="-9"/>
        </w:rPr>
        <w:t xml:space="preserve"> </w:t>
      </w:r>
      <w:hyperlink r:id="rId10" w:history="1">
        <w:r w:rsidR="000075ED" w:rsidRPr="000075ED">
          <w:rPr>
            <w:rStyle w:val="Hyperlink"/>
            <w:i/>
            <w:iCs/>
          </w:rPr>
          <w:t>RKarmin@communitylivingcorp.org</w:t>
        </w:r>
      </w:hyperlink>
    </w:p>
    <w:p w14:paraId="5940AF00" w14:textId="41EFEA03" w:rsidR="00B1487F" w:rsidRDefault="00B1487F">
      <w:pPr>
        <w:spacing w:before="3"/>
        <w:ind w:left="745"/>
        <w:rPr>
          <w:i/>
        </w:rPr>
      </w:pPr>
    </w:p>
    <w:p w14:paraId="02265481" w14:textId="77777777" w:rsidR="003655B6" w:rsidRDefault="003655B6">
      <w:pPr>
        <w:pStyle w:val="BodyText"/>
        <w:ind w:left="742"/>
        <w:rPr>
          <w:kern w:val="2"/>
          <w14:ligatures w14:val="standardContextual"/>
        </w:rPr>
      </w:pPr>
      <w:r>
        <w:t>We require that requests be submitted in writing to the Compliance Director / Privacy Officer.</w:t>
      </w:r>
    </w:p>
    <w:p w14:paraId="4405B6D4" w14:textId="77777777" w:rsidR="00B1487F" w:rsidRDefault="00B1487F">
      <w:pPr>
        <w:pStyle w:val="BodyText"/>
      </w:pPr>
    </w:p>
    <w:p w14:paraId="2A43C134" w14:textId="531C8672" w:rsidR="00B1487F" w:rsidRDefault="007F4FE8">
      <w:pPr>
        <w:spacing w:before="1"/>
        <w:ind w:left="23" w:right="11"/>
        <w:jc w:val="both"/>
        <w:rPr>
          <w:b/>
          <w:i/>
        </w:rPr>
      </w:pPr>
      <w:r>
        <w:rPr>
          <w:b/>
          <w:i/>
        </w:rPr>
        <w:t>NOTE: Other</w:t>
      </w:r>
      <w:r w:rsidR="005C29FB">
        <w:rPr>
          <w:b/>
          <w:i/>
        </w:rPr>
        <w:t xml:space="preserve"> </w:t>
      </w:r>
      <w:r>
        <w:rPr>
          <w:b/>
          <w:i/>
        </w:rPr>
        <w:t>regulations may restrict access to HIV/AIDS information, federally protected</w:t>
      </w:r>
      <w:r>
        <w:rPr>
          <w:b/>
          <w:i/>
          <w:spacing w:val="-9"/>
        </w:rPr>
        <w:t xml:space="preserve"> </w:t>
      </w:r>
      <w:r>
        <w:rPr>
          <w:b/>
          <w:i/>
        </w:rPr>
        <w:t>education</w:t>
      </w:r>
      <w:r>
        <w:rPr>
          <w:b/>
          <w:i/>
          <w:spacing w:val="-6"/>
        </w:rPr>
        <w:t xml:space="preserve"> </w:t>
      </w:r>
      <w:r>
        <w:rPr>
          <w:b/>
          <w:i/>
        </w:rPr>
        <w:t>records</w:t>
      </w:r>
      <w:r>
        <w:rPr>
          <w:b/>
          <w:i/>
          <w:spacing w:val="-4"/>
        </w:rPr>
        <w:t xml:space="preserve"> </w:t>
      </w:r>
      <w:r>
        <w:rPr>
          <w:b/>
          <w:i/>
        </w:rPr>
        <w:t>and</w:t>
      </w:r>
      <w:r>
        <w:rPr>
          <w:b/>
          <w:i/>
          <w:spacing w:val="-9"/>
        </w:rPr>
        <w:t xml:space="preserve"> </w:t>
      </w:r>
      <w:r>
        <w:rPr>
          <w:b/>
          <w:i/>
        </w:rPr>
        <w:t>federally</w:t>
      </w:r>
      <w:r>
        <w:rPr>
          <w:b/>
          <w:i/>
          <w:spacing w:val="-6"/>
        </w:rPr>
        <w:t xml:space="preserve"> </w:t>
      </w:r>
      <w:r>
        <w:rPr>
          <w:b/>
          <w:i/>
        </w:rPr>
        <w:t>protected</w:t>
      </w:r>
      <w:r>
        <w:rPr>
          <w:b/>
          <w:i/>
          <w:spacing w:val="-6"/>
        </w:rPr>
        <w:t xml:space="preserve"> </w:t>
      </w:r>
      <w:r>
        <w:rPr>
          <w:b/>
          <w:i/>
        </w:rPr>
        <w:t>drug</w:t>
      </w:r>
      <w:r>
        <w:rPr>
          <w:b/>
          <w:i/>
          <w:spacing w:val="-6"/>
        </w:rPr>
        <w:t xml:space="preserve"> </w:t>
      </w:r>
      <w:r>
        <w:rPr>
          <w:b/>
          <w:i/>
        </w:rPr>
        <w:t>and</w:t>
      </w:r>
      <w:r>
        <w:rPr>
          <w:b/>
          <w:i/>
          <w:spacing w:val="-6"/>
        </w:rPr>
        <w:t xml:space="preserve"> </w:t>
      </w:r>
      <w:r>
        <w:rPr>
          <w:b/>
          <w:i/>
        </w:rPr>
        <w:t>alcohol</w:t>
      </w:r>
      <w:r>
        <w:rPr>
          <w:b/>
          <w:i/>
          <w:spacing w:val="-5"/>
        </w:rPr>
        <w:t xml:space="preserve"> </w:t>
      </w:r>
      <w:r>
        <w:rPr>
          <w:b/>
          <w:i/>
        </w:rPr>
        <w:t>information.</w:t>
      </w:r>
      <w:r>
        <w:rPr>
          <w:b/>
          <w:i/>
          <w:spacing w:val="-5"/>
        </w:rPr>
        <w:t xml:space="preserve"> </w:t>
      </w:r>
      <w:r>
        <w:rPr>
          <w:b/>
        </w:rPr>
        <w:t xml:space="preserve">See </w:t>
      </w:r>
      <w:r>
        <w:rPr>
          <w:b/>
          <w:i/>
        </w:rPr>
        <w:t>any special authorizations or consent forms that will specify what information may be released and when,</w:t>
      </w:r>
      <w:r w:rsidR="000075ED">
        <w:rPr>
          <w:b/>
          <w:i/>
        </w:rPr>
        <w:t xml:space="preserve"> </w:t>
      </w:r>
      <w:r>
        <w:rPr>
          <w:b/>
          <w:i/>
        </w:rPr>
        <w:t xml:space="preserve">or contact the </w:t>
      </w:r>
      <w:r w:rsidR="00684AF0">
        <w:rPr>
          <w:b/>
          <w:i/>
        </w:rPr>
        <w:t xml:space="preserve">Compliance Director / </w:t>
      </w:r>
      <w:r>
        <w:rPr>
          <w:b/>
          <w:i/>
        </w:rPr>
        <w:t>Privacy Officer listed above.</w:t>
      </w:r>
    </w:p>
    <w:p w14:paraId="6AFA4049" w14:textId="77777777" w:rsidR="00C534EC" w:rsidRDefault="00C534EC">
      <w:pPr>
        <w:pStyle w:val="Heading2"/>
      </w:pPr>
      <w:bookmarkStart w:id="4" w:name="Our_Responsibilities_to_You:"/>
      <w:bookmarkEnd w:id="4"/>
    </w:p>
    <w:p w14:paraId="6727C460" w14:textId="77777777" w:rsidR="007D7384" w:rsidRPr="00467983" w:rsidRDefault="007D7384" w:rsidP="007D7384">
      <w:pPr>
        <w:pStyle w:val="Heading2"/>
        <w:rPr>
          <w:kern w:val="2"/>
          <w14:ligatures w14:val="standardContextual"/>
        </w:rPr>
      </w:pPr>
      <w:r w:rsidRPr="00467983">
        <w:t>Additional Protections for Substance Use Disorder Records</w:t>
      </w:r>
    </w:p>
    <w:p w14:paraId="37751267" w14:textId="77777777" w:rsidR="007D7384" w:rsidRPr="00467983" w:rsidRDefault="007D7384">
      <w:pPr>
        <w:pStyle w:val="BodyText"/>
        <w:ind w:left="23"/>
        <w:jc w:val="both"/>
        <w:rPr>
          <w:kern w:val="2"/>
          <w14:ligatures w14:val="standardContextual"/>
        </w:rPr>
      </w:pPr>
      <w:r w:rsidRPr="00467983">
        <w:t xml:space="preserve">If CLC creates or maintains records that are protected by federal confidentiality rules for substance use disorder treatment records under 42 CFR Part 2, those records are subject to additional privacy protections. In general, CLC will use and disclose those records only as </w:t>
      </w:r>
      <w:r w:rsidRPr="00467983">
        <w:lastRenderedPageBreak/>
        <w:t>permitted by law and will provide any required notice of your rights and our legal duties with respect to those records.</w:t>
      </w:r>
    </w:p>
    <w:p w14:paraId="7F56C50A" w14:textId="77777777" w:rsidR="00C534EC" w:rsidRPr="00467983" w:rsidRDefault="00C534EC">
      <w:pPr>
        <w:pStyle w:val="BodyText"/>
        <w:ind w:left="23"/>
        <w:jc w:val="both"/>
        <w:rPr>
          <w:kern w:val="2"/>
          <w14:ligatures w14:val="standardContextual"/>
        </w:rPr>
      </w:pPr>
    </w:p>
    <w:p w14:paraId="0AFCD88A" w14:textId="77777777" w:rsidR="00B34BBB" w:rsidRDefault="00B34BBB">
      <w:pPr>
        <w:pStyle w:val="BodyText"/>
        <w:ind w:left="23"/>
        <w:jc w:val="both"/>
        <w:rPr>
          <w:kern w:val="2"/>
          <w14:ligatures w14:val="standardContextual"/>
        </w:rPr>
      </w:pPr>
      <w:r w:rsidRPr="00467983">
        <w:t>Records protected under 42 CFR Part 2, and testimony that would identify the content of those records, generally may not be used or disclosed in civil, criminal, administrative, or legislative proceedings against you unless you provide written consent or a court issues an order that meets applicable legal requirements. If you have questions about whether these additional protections apply to your records, please contact the Compliance Director / Privacy Officer listed in this notice.</w:t>
      </w:r>
    </w:p>
    <w:p w14:paraId="0457A7BC" w14:textId="3742D5B1" w:rsidR="00B1487F" w:rsidRDefault="007F4FE8">
      <w:pPr>
        <w:pStyle w:val="Heading2"/>
        <w:spacing w:before="250"/>
      </w:pPr>
      <w:r>
        <w:t>Our</w:t>
      </w:r>
      <w:r>
        <w:rPr>
          <w:spacing w:val="-13"/>
        </w:rPr>
        <w:t xml:space="preserve"> </w:t>
      </w:r>
      <w:r>
        <w:t>Responsibilities</w:t>
      </w:r>
      <w:r>
        <w:rPr>
          <w:spacing w:val="-13"/>
        </w:rPr>
        <w:t xml:space="preserve"> </w:t>
      </w:r>
      <w:r>
        <w:t>to</w:t>
      </w:r>
      <w:r>
        <w:rPr>
          <w:spacing w:val="-12"/>
        </w:rPr>
        <w:t xml:space="preserve"> </w:t>
      </w:r>
      <w:r>
        <w:rPr>
          <w:spacing w:val="-4"/>
        </w:rPr>
        <w:t>You:</w:t>
      </w:r>
    </w:p>
    <w:p w14:paraId="31CA817C" w14:textId="77777777" w:rsidR="00B1487F" w:rsidRDefault="00B1487F">
      <w:pPr>
        <w:pStyle w:val="BodyText"/>
        <w:rPr>
          <w:b/>
        </w:rPr>
      </w:pPr>
    </w:p>
    <w:p w14:paraId="47B2D527" w14:textId="77777777" w:rsidR="003655B6" w:rsidRDefault="003655B6">
      <w:pPr>
        <w:pStyle w:val="BodyText"/>
        <w:ind w:left="23"/>
        <w:jc w:val="both"/>
        <w:rPr>
          <w:kern w:val="2"/>
          <w14:ligatures w14:val="standardContextual"/>
        </w:rPr>
      </w:pPr>
      <w:r>
        <w:t>We are required to:</w:t>
      </w:r>
    </w:p>
    <w:p w14:paraId="62A95382" w14:textId="77777777" w:rsidR="003655B6" w:rsidRDefault="003655B6" w:rsidP="003655B6">
      <w:pPr>
        <w:pStyle w:val="ListParagraph"/>
        <w:widowControl/>
        <w:numPr>
          <w:ilvl w:val="0"/>
          <w:numId w:val="1"/>
        </w:numPr>
        <w:jc w:val="left"/>
        <w:rPr>
          <w:kern w:val="2"/>
          <w14:ligatures w14:val="standardContextual"/>
        </w:rPr>
      </w:pPr>
      <w:r>
        <w:t>Maintain the privacy of your information in accordance with federal and state law.</w:t>
      </w:r>
    </w:p>
    <w:p w14:paraId="3E55DB94" w14:textId="77777777" w:rsidR="003655B6" w:rsidRDefault="003655B6" w:rsidP="003655B6">
      <w:pPr>
        <w:pStyle w:val="ListParagraph"/>
        <w:widowControl/>
        <w:numPr>
          <w:ilvl w:val="0"/>
          <w:numId w:val="1"/>
        </w:numPr>
        <w:jc w:val="left"/>
        <w:rPr>
          <w:kern w:val="2"/>
          <w14:ligatures w14:val="standardContextual"/>
        </w:rPr>
      </w:pPr>
      <w:r>
        <w:t>Provide you with this Notice describing how we protect and use your information.</w:t>
      </w:r>
    </w:p>
    <w:p w14:paraId="75AFA645" w14:textId="77777777" w:rsidR="003655B6" w:rsidRDefault="003655B6" w:rsidP="003655B6">
      <w:pPr>
        <w:pStyle w:val="ListParagraph"/>
        <w:widowControl/>
        <w:numPr>
          <w:ilvl w:val="0"/>
          <w:numId w:val="1"/>
        </w:numPr>
        <w:jc w:val="left"/>
        <w:rPr>
          <w:kern w:val="2"/>
          <w14:ligatures w14:val="standardContextual"/>
        </w:rPr>
      </w:pPr>
      <w:r>
        <w:t>Tell you if we cannot agree to a requested restriction on the use or disclosure of your information.</w:t>
      </w:r>
    </w:p>
    <w:p w14:paraId="69961089" w14:textId="77777777" w:rsidR="003655B6" w:rsidRDefault="003655B6" w:rsidP="003655B6">
      <w:pPr>
        <w:pStyle w:val="ListParagraph"/>
        <w:widowControl/>
        <w:numPr>
          <w:ilvl w:val="0"/>
          <w:numId w:val="1"/>
        </w:numPr>
        <w:ind w:right="368"/>
        <w:jc w:val="left"/>
        <w:rPr>
          <w:kern w:val="2"/>
          <w14:ligatures w14:val="standardContextual"/>
        </w:rPr>
      </w:pPr>
      <w:r>
        <w:t>Honor reasonable requests to communicate with you by special means or at alternative locations.</w:t>
      </w:r>
    </w:p>
    <w:p w14:paraId="1378D6F1" w14:textId="77777777" w:rsidR="003655B6" w:rsidRDefault="003655B6" w:rsidP="003655B6">
      <w:pPr>
        <w:pStyle w:val="ListParagraph"/>
        <w:widowControl/>
        <w:numPr>
          <w:ilvl w:val="0"/>
          <w:numId w:val="1"/>
        </w:numPr>
        <w:ind w:right="124"/>
        <w:jc w:val="left"/>
        <w:rPr>
          <w:kern w:val="2"/>
          <w14:ligatures w14:val="standardContextual"/>
        </w:rPr>
      </w:pPr>
      <w:r>
        <w:t>Obtain your written permission to use or disclose your information except as explained in this Notice.</w:t>
      </w:r>
    </w:p>
    <w:p w14:paraId="041E9587" w14:textId="77777777" w:rsidR="003655B6" w:rsidRDefault="003655B6" w:rsidP="003655B6">
      <w:pPr>
        <w:pStyle w:val="ListParagraph"/>
        <w:widowControl/>
        <w:numPr>
          <w:ilvl w:val="0"/>
          <w:numId w:val="1"/>
        </w:numPr>
        <w:ind w:right="206"/>
        <w:jc w:val="left"/>
        <w:rPr>
          <w:kern w:val="2"/>
          <w14:ligatures w14:val="standardContextual"/>
        </w:rPr>
      </w:pPr>
      <w:r>
        <w:t>We reserve the right to change our privacy practices regarding the information we keep. If those practices change, we will provide you with a new notice.</w:t>
      </w:r>
    </w:p>
    <w:p w14:paraId="02F49C69" w14:textId="77777777" w:rsidR="00B1487F" w:rsidRDefault="00B1487F">
      <w:pPr>
        <w:pStyle w:val="BodyText"/>
        <w:spacing w:before="1"/>
      </w:pPr>
    </w:p>
    <w:p w14:paraId="7D210B48" w14:textId="77777777" w:rsidR="00B1487F" w:rsidRDefault="007F4FE8">
      <w:pPr>
        <w:pStyle w:val="Heading2"/>
        <w:ind w:left="25"/>
      </w:pPr>
      <w:bookmarkStart w:id="5" w:name="How_CLC_Uses_and_Discloses_Your_Health_I"/>
      <w:bookmarkEnd w:id="5"/>
      <w:r>
        <w:t>How</w:t>
      </w:r>
      <w:r>
        <w:rPr>
          <w:spacing w:val="-3"/>
        </w:rPr>
        <w:t xml:space="preserve"> </w:t>
      </w:r>
      <w:r>
        <w:t>CLC</w:t>
      </w:r>
      <w:r>
        <w:rPr>
          <w:spacing w:val="-12"/>
        </w:rPr>
        <w:t xml:space="preserve"> </w:t>
      </w:r>
      <w:r>
        <w:t>Uses</w:t>
      </w:r>
      <w:r>
        <w:rPr>
          <w:spacing w:val="-11"/>
        </w:rPr>
        <w:t xml:space="preserve"> </w:t>
      </w:r>
      <w:r>
        <w:t>and</w:t>
      </w:r>
      <w:r>
        <w:rPr>
          <w:spacing w:val="-8"/>
        </w:rPr>
        <w:t xml:space="preserve"> </w:t>
      </w:r>
      <w:r>
        <w:t>Discloses</w:t>
      </w:r>
      <w:r>
        <w:rPr>
          <w:spacing w:val="-8"/>
        </w:rPr>
        <w:t xml:space="preserve"> </w:t>
      </w:r>
      <w:r>
        <w:t>Your</w:t>
      </w:r>
      <w:r>
        <w:rPr>
          <w:spacing w:val="-10"/>
        </w:rPr>
        <w:t xml:space="preserve"> </w:t>
      </w:r>
      <w:r>
        <w:t>Health</w:t>
      </w:r>
      <w:r>
        <w:rPr>
          <w:spacing w:val="-10"/>
        </w:rPr>
        <w:t xml:space="preserve"> </w:t>
      </w:r>
      <w:r>
        <w:rPr>
          <w:spacing w:val="-2"/>
        </w:rPr>
        <w:t>Information:</w:t>
      </w:r>
    </w:p>
    <w:p w14:paraId="5B8CBB31" w14:textId="77777777" w:rsidR="003655B6" w:rsidRDefault="003655B6">
      <w:pPr>
        <w:pStyle w:val="BodyText"/>
        <w:spacing w:before="251"/>
        <w:ind w:left="23" w:right="12"/>
        <w:jc w:val="both"/>
        <w:rPr>
          <w:kern w:val="2"/>
          <w14:ligatures w14:val="standardContextual"/>
        </w:rPr>
      </w:pPr>
      <w:r>
        <w:t>CLC may use and disclose your information without your permission for the purposes described below. For each category of use or disclosure, we explain what it means and provide an example. Not every use or disclosure is listed, but all uses and disclosures will fall within these categories.</w:t>
      </w:r>
    </w:p>
    <w:p w14:paraId="54E28AA0" w14:textId="77777777" w:rsidR="00B1487F" w:rsidRDefault="00B1487F">
      <w:pPr>
        <w:pStyle w:val="BodyText"/>
        <w:spacing w:before="4"/>
      </w:pPr>
    </w:p>
    <w:p w14:paraId="141D6ABA" w14:textId="77777777" w:rsidR="003655B6" w:rsidRDefault="003655B6" w:rsidP="003655B6">
      <w:pPr>
        <w:pStyle w:val="ListParagraph"/>
        <w:widowControl/>
        <w:numPr>
          <w:ilvl w:val="0"/>
          <w:numId w:val="1"/>
        </w:numPr>
        <w:ind w:right="28"/>
        <w:rPr>
          <w:kern w:val="2"/>
          <w14:ligatures w14:val="standardContextual"/>
        </w:rPr>
      </w:pPr>
      <w:r>
        <w:rPr>
          <w:b/>
          <w:bCs/>
        </w:rPr>
        <w:t>Treatment</w:t>
      </w:r>
      <w:r>
        <w:t>: CLC will use your information to provide treatment and services. We may disclose information to doctors, nurses, psychologists, social workers, other CLC staff, volunteers, or interns involved in your care. For example, staff may discuss your information to develop and carry out your treatment or service plan, and CLC staff may share information to coordinate services you need, such as medical tests, respite care, or transportation. We may also need to disclose your information to providers outside CLC who are responsible for providing services to you.</w:t>
      </w:r>
    </w:p>
    <w:p w14:paraId="1ECD6661" w14:textId="77777777" w:rsidR="003655B6" w:rsidRDefault="003655B6" w:rsidP="003655B6">
      <w:pPr>
        <w:pStyle w:val="ListParagraph"/>
        <w:widowControl/>
        <w:numPr>
          <w:ilvl w:val="0"/>
          <w:numId w:val="1"/>
        </w:numPr>
        <w:ind w:right="24"/>
        <w:rPr>
          <w:kern w:val="2"/>
          <w14:ligatures w14:val="standardContextual"/>
        </w:rPr>
      </w:pPr>
      <w:r>
        <w:rPr>
          <w:b/>
          <w:bCs/>
        </w:rPr>
        <w:t xml:space="preserve">Payment: </w:t>
      </w:r>
      <w:r>
        <w:t>CLC will use your information so we can bill and collect payment from you, a third party, an insurance company, Medicare, Medicaid, or another government agency. For example, we may need to provide your insurer with information about the services you received through our agency or programs so it can pay us. We may also disclose your information to obtain prior approval for services you may need. We are required to disclose information to the Office for People With Developmental Disabilities (OPWDD), CLC’s regulatory agency.</w:t>
      </w:r>
    </w:p>
    <w:p w14:paraId="44DB5287" w14:textId="77777777" w:rsidR="003655B6" w:rsidRDefault="003655B6" w:rsidP="003655B6">
      <w:pPr>
        <w:pStyle w:val="ListParagraph"/>
        <w:widowControl/>
        <w:numPr>
          <w:ilvl w:val="0"/>
          <w:numId w:val="1"/>
        </w:numPr>
        <w:ind w:right="34"/>
        <w:rPr>
          <w:kern w:val="2"/>
          <w14:ligatures w14:val="standardContextual"/>
        </w:rPr>
      </w:pPr>
      <w:r>
        <w:rPr>
          <w:b/>
          <w:bCs/>
        </w:rPr>
        <w:t xml:space="preserve">Health Care Operations: </w:t>
      </w:r>
      <w:r>
        <w:t>CLC will use clinical information for administrative operations. These uses and disclosures are necessary to operate CLC programs and to help ensure that all individuals receive appropriate, quality care. For example, we may use information for quality improvement, to review our treatment and services, and to evaluate staff performance in serving you.</w:t>
      </w:r>
    </w:p>
    <w:p w14:paraId="6225DCE0" w14:textId="77777777" w:rsidR="003655B6" w:rsidRDefault="003655B6">
      <w:pPr>
        <w:pStyle w:val="BodyText"/>
        <w:spacing w:before="240"/>
        <w:ind w:left="23" w:right="11"/>
        <w:jc w:val="both"/>
        <w:rPr>
          <w:kern w:val="2"/>
          <w14:ligatures w14:val="standardContextual"/>
        </w:rPr>
      </w:pPr>
      <w:r>
        <w:t>We may also disclose information to clinicians and other personnel for on-the-job training. We may share your health information with other CLC staff to obtain legal services from our attorneys, conduct fiscal audits, and support fraud and abuse detection and compliance activities through our Compliance Program. We may also disclose information to business partners who need access to it to perform administrative or professional services on our behalf.</w:t>
      </w:r>
    </w:p>
    <w:p w14:paraId="51FD97C4" w14:textId="77777777" w:rsidR="00B1487F" w:rsidRDefault="00B1487F">
      <w:pPr>
        <w:pStyle w:val="BodyText"/>
      </w:pPr>
    </w:p>
    <w:p w14:paraId="08B40DFA" w14:textId="77777777" w:rsidR="00B1487F" w:rsidRDefault="007F4FE8">
      <w:pPr>
        <w:pStyle w:val="Heading2"/>
      </w:pPr>
      <w:bookmarkStart w:id="6" w:name="Other_Uses_and_Disclosures_that_Do_Not_R"/>
      <w:bookmarkEnd w:id="6"/>
      <w:r>
        <w:lastRenderedPageBreak/>
        <w:t>Other</w:t>
      </w:r>
      <w:r>
        <w:rPr>
          <w:spacing w:val="-13"/>
        </w:rPr>
        <w:t xml:space="preserve"> </w:t>
      </w:r>
      <w:r>
        <w:t>Uses</w:t>
      </w:r>
      <w:r>
        <w:rPr>
          <w:spacing w:val="-8"/>
        </w:rPr>
        <w:t xml:space="preserve"> </w:t>
      </w:r>
      <w:r>
        <w:t>and</w:t>
      </w:r>
      <w:r>
        <w:rPr>
          <w:spacing w:val="-11"/>
        </w:rPr>
        <w:t xml:space="preserve"> </w:t>
      </w:r>
      <w:r>
        <w:t>Disclosures</w:t>
      </w:r>
      <w:r>
        <w:rPr>
          <w:spacing w:val="-9"/>
        </w:rPr>
        <w:t xml:space="preserve"> </w:t>
      </w:r>
      <w:r>
        <w:t>that</w:t>
      </w:r>
      <w:r>
        <w:rPr>
          <w:spacing w:val="-7"/>
        </w:rPr>
        <w:t xml:space="preserve"> </w:t>
      </w:r>
      <w:r>
        <w:t>Do</w:t>
      </w:r>
      <w:r>
        <w:rPr>
          <w:spacing w:val="-11"/>
        </w:rPr>
        <w:t xml:space="preserve"> </w:t>
      </w:r>
      <w:r>
        <w:t>Not</w:t>
      </w:r>
      <w:r>
        <w:rPr>
          <w:spacing w:val="-8"/>
        </w:rPr>
        <w:t xml:space="preserve"> </w:t>
      </w:r>
      <w:r>
        <w:rPr>
          <w:u w:val="single"/>
        </w:rPr>
        <w:t>Require</w:t>
      </w:r>
      <w:r>
        <w:rPr>
          <w:spacing w:val="-8"/>
          <w:u w:val="single"/>
        </w:rPr>
        <w:t xml:space="preserve"> </w:t>
      </w:r>
      <w:r>
        <w:rPr>
          <w:u w:val="single"/>
        </w:rPr>
        <w:t>Your</w:t>
      </w:r>
      <w:r>
        <w:rPr>
          <w:spacing w:val="-5"/>
        </w:rPr>
        <w:t xml:space="preserve"> </w:t>
      </w:r>
      <w:r>
        <w:rPr>
          <w:spacing w:val="-2"/>
        </w:rPr>
        <w:t>Permission:</w:t>
      </w:r>
    </w:p>
    <w:p w14:paraId="7E88E624" w14:textId="77777777" w:rsidR="00B1487F" w:rsidRDefault="00B1487F">
      <w:pPr>
        <w:pStyle w:val="BodyText"/>
        <w:spacing w:before="1"/>
        <w:rPr>
          <w:b/>
        </w:rPr>
      </w:pPr>
    </w:p>
    <w:p w14:paraId="0345851B" w14:textId="77777777" w:rsidR="003655B6" w:rsidRDefault="003655B6">
      <w:pPr>
        <w:pStyle w:val="BodyText"/>
        <w:ind w:left="23"/>
        <w:rPr>
          <w:kern w:val="2"/>
          <w14:ligatures w14:val="standardContextual"/>
        </w:rPr>
      </w:pPr>
      <w:r>
        <w:t>In addition to treatment, payment, and health care operations, CLC may use your information without your permission for the following reasons:</w:t>
      </w:r>
    </w:p>
    <w:p w14:paraId="2F45D764" w14:textId="77777777" w:rsidR="00B1487F" w:rsidRDefault="007F4FE8">
      <w:pPr>
        <w:pStyle w:val="ListParagraph"/>
        <w:numPr>
          <w:ilvl w:val="0"/>
          <w:numId w:val="1"/>
        </w:numPr>
        <w:tabs>
          <w:tab w:val="left" w:pos="743"/>
        </w:tabs>
        <w:spacing w:before="250"/>
        <w:ind w:hanging="360"/>
        <w:jc w:val="left"/>
        <w:rPr>
          <w:b/>
        </w:rPr>
      </w:pPr>
      <w:r>
        <w:t>When</w:t>
      </w:r>
      <w:r>
        <w:rPr>
          <w:spacing w:val="-5"/>
        </w:rPr>
        <w:t xml:space="preserve"> </w:t>
      </w:r>
      <w:r>
        <w:t>we</w:t>
      </w:r>
      <w:r>
        <w:rPr>
          <w:spacing w:val="-5"/>
        </w:rPr>
        <w:t xml:space="preserve"> </w:t>
      </w:r>
      <w:r>
        <w:t>are</w:t>
      </w:r>
      <w:r>
        <w:rPr>
          <w:spacing w:val="-4"/>
        </w:rPr>
        <w:t xml:space="preserve"> </w:t>
      </w:r>
      <w:r>
        <w:rPr>
          <w:b/>
        </w:rPr>
        <w:t>required</w:t>
      </w:r>
      <w:r>
        <w:rPr>
          <w:b/>
          <w:spacing w:val="-10"/>
        </w:rPr>
        <w:t xml:space="preserve"> </w:t>
      </w:r>
      <w:r>
        <w:rPr>
          <w:b/>
        </w:rPr>
        <w:t>to</w:t>
      </w:r>
      <w:r>
        <w:rPr>
          <w:b/>
          <w:spacing w:val="-2"/>
        </w:rPr>
        <w:t xml:space="preserve"> </w:t>
      </w:r>
      <w:r>
        <w:rPr>
          <w:b/>
        </w:rPr>
        <w:t>do</w:t>
      </w:r>
      <w:r>
        <w:rPr>
          <w:b/>
          <w:spacing w:val="-5"/>
        </w:rPr>
        <w:t xml:space="preserve"> </w:t>
      </w:r>
      <w:r>
        <w:rPr>
          <w:b/>
        </w:rPr>
        <w:t>so</w:t>
      </w:r>
      <w:r>
        <w:rPr>
          <w:b/>
          <w:spacing w:val="-6"/>
        </w:rPr>
        <w:t xml:space="preserve"> </w:t>
      </w:r>
      <w:r>
        <w:rPr>
          <w:b/>
        </w:rPr>
        <w:t>by</w:t>
      </w:r>
      <w:r>
        <w:rPr>
          <w:b/>
          <w:spacing w:val="-12"/>
        </w:rPr>
        <w:t xml:space="preserve"> </w:t>
      </w:r>
      <w:r>
        <w:rPr>
          <w:b/>
        </w:rPr>
        <w:t>federal or</w:t>
      </w:r>
      <w:r>
        <w:rPr>
          <w:b/>
          <w:spacing w:val="-9"/>
        </w:rPr>
        <w:t xml:space="preserve"> </w:t>
      </w:r>
      <w:r>
        <w:rPr>
          <w:b/>
        </w:rPr>
        <w:t>state</w:t>
      </w:r>
      <w:r>
        <w:rPr>
          <w:b/>
          <w:spacing w:val="-4"/>
        </w:rPr>
        <w:t xml:space="preserve"> law.</w:t>
      </w:r>
    </w:p>
    <w:p w14:paraId="2564F3CB" w14:textId="77777777" w:rsidR="00B1487F" w:rsidRDefault="007F4FE8">
      <w:pPr>
        <w:pStyle w:val="ListParagraph"/>
        <w:numPr>
          <w:ilvl w:val="0"/>
          <w:numId w:val="1"/>
        </w:numPr>
        <w:tabs>
          <w:tab w:val="left" w:pos="744"/>
        </w:tabs>
        <w:spacing w:before="8" w:line="235" w:lineRule="auto"/>
        <w:ind w:left="744" w:right="66"/>
        <w:jc w:val="left"/>
      </w:pPr>
      <w:r>
        <w:t>For</w:t>
      </w:r>
      <w:r>
        <w:rPr>
          <w:spacing w:val="36"/>
        </w:rPr>
        <w:t xml:space="preserve"> </w:t>
      </w:r>
      <w:r>
        <w:rPr>
          <w:b/>
        </w:rPr>
        <w:t>public</w:t>
      </w:r>
      <w:r>
        <w:rPr>
          <w:b/>
          <w:spacing w:val="33"/>
        </w:rPr>
        <w:t xml:space="preserve"> </w:t>
      </w:r>
      <w:r>
        <w:rPr>
          <w:b/>
        </w:rPr>
        <w:t>health</w:t>
      </w:r>
      <w:r>
        <w:rPr>
          <w:b/>
          <w:spacing w:val="31"/>
        </w:rPr>
        <w:t xml:space="preserve"> </w:t>
      </w:r>
      <w:r>
        <w:rPr>
          <w:b/>
        </w:rPr>
        <w:t>reasons</w:t>
      </w:r>
      <w:r>
        <w:t>,</w:t>
      </w:r>
      <w:r>
        <w:rPr>
          <w:spacing w:val="36"/>
        </w:rPr>
        <w:t xml:space="preserve"> </w:t>
      </w:r>
      <w:r>
        <w:t>including</w:t>
      </w:r>
      <w:r>
        <w:rPr>
          <w:spacing w:val="37"/>
        </w:rPr>
        <w:t xml:space="preserve"> </w:t>
      </w:r>
      <w:r>
        <w:t>prevention</w:t>
      </w:r>
      <w:r>
        <w:rPr>
          <w:spacing w:val="33"/>
        </w:rPr>
        <w:t xml:space="preserve"> </w:t>
      </w:r>
      <w:r>
        <w:t>and</w:t>
      </w:r>
      <w:r>
        <w:rPr>
          <w:spacing w:val="36"/>
        </w:rPr>
        <w:t xml:space="preserve"> </w:t>
      </w:r>
      <w:r>
        <w:t>control</w:t>
      </w:r>
      <w:r>
        <w:rPr>
          <w:spacing w:val="33"/>
        </w:rPr>
        <w:t xml:space="preserve"> </w:t>
      </w:r>
      <w:r>
        <w:t>of</w:t>
      </w:r>
      <w:r>
        <w:rPr>
          <w:spacing w:val="35"/>
        </w:rPr>
        <w:t xml:space="preserve"> </w:t>
      </w:r>
      <w:r>
        <w:t>disease,</w:t>
      </w:r>
      <w:r>
        <w:rPr>
          <w:spacing w:val="37"/>
        </w:rPr>
        <w:t xml:space="preserve"> </w:t>
      </w:r>
      <w:r>
        <w:t>injury</w:t>
      </w:r>
      <w:r>
        <w:rPr>
          <w:spacing w:val="34"/>
        </w:rPr>
        <w:t xml:space="preserve"> </w:t>
      </w:r>
      <w:r>
        <w:t>or disability,</w:t>
      </w:r>
      <w:r>
        <w:rPr>
          <w:spacing w:val="40"/>
        </w:rPr>
        <w:t xml:space="preserve"> </w:t>
      </w:r>
      <w:r>
        <w:t>reporting</w:t>
      </w:r>
      <w:r>
        <w:rPr>
          <w:spacing w:val="40"/>
        </w:rPr>
        <w:t xml:space="preserve"> </w:t>
      </w:r>
      <w:r>
        <w:t>births</w:t>
      </w:r>
      <w:r>
        <w:rPr>
          <w:spacing w:val="40"/>
        </w:rPr>
        <w:t xml:space="preserve"> </w:t>
      </w:r>
      <w:r>
        <w:t>and</w:t>
      </w:r>
      <w:r>
        <w:rPr>
          <w:spacing w:val="40"/>
        </w:rPr>
        <w:t xml:space="preserve"> </w:t>
      </w:r>
      <w:r>
        <w:t>deaths,</w:t>
      </w:r>
      <w:r>
        <w:rPr>
          <w:spacing w:val="40"/>
        </w:rPr>
        <w:t xml:space="preserve"> </w:t>
      </w:r>
      <w:r>
        <w:t>reporting</w:t>
      </w:r>
      <w:r>
        <w:rPr>
          <w:spacing w:val="40"/>
        </w:rPr>
        <w:t xml:space="preserve"> </w:t>
      </w:r>
      <w:r>
        <w:t>child</w:t>
      </w:r>
      <w:r>
        <w:rPr>
          <w:spacing w:val="40"/>
        </w:rPr>
        <w:t xml:space="preserve"> </w:t>
      </w:r>
      <w:r>
        <w:t>abuse</w:t>
      </w:r>
      <w:r>
        <w:rPr>
          <w:spacing w:val="40"/>
        </w:rPr>
        <w:t xml:space="preserve"> </w:t>
      </w:r>
      <w:r>
        <w:t>or</w:t>
      </w:r>
      <w:r>
        <w:rPr>
          <w:spacing w:val="40"/>
        </w:rPr>
        <w:t xml:space="preserve"> </w:t>
      </w:r>
      <w:r>
        <w:t>neglect,</w:t>
      </w:r>
      <w:r>
        <w:rPr>
          <w:spacing w:val="40"/>
        </w:rPr>
        <w:t xml:space="preserve"> </w:t>
      </w:r>
      <w:r>
        <w:t>reporting</w:t>
      </w:r>
    </w:p>
    <w:p w14:paraId="11D820D0" w14:textId="5C0DDA33" w:rsidR="00B1487F" w:rsidRDefault="00B4555D" w:rsidP="00B4555D">
      <w:pPr>
        <w:pStyle w:val="ListParagraph"/>
        <w:spacing w:line="235" w:lineRule="auto"/>
        <w:jc w:val="left"/>
      </w:pPr>
      <w:r>
        <w:t xml:space="preserve"> </w:t>
      </w:r>
      <w:r>
        <w:tab/>
      </w:r>
      <w:r w:rsidR="007F4FE8">
        <w:t>reactions</w:t>
      </w:r>
      <w:r w:rsidR="007F4FE8">
        <w:rPr>
          <w:spacing w:val="-8"/>
        </w:rPr>
        <w:t xml:space="preserve"> </w:t>
      </w:r>
      <w:r w:rsidR="007F4FE8">
        <w:t>to</w:t>
      </w:r>
      <w:r w:rsidR="007F4FE8">
        <w:rPr>
          <w:spacing w:val="-9"/>
        </w:rPr>
        <w:t xml:space="preserve"> </w:t>
      </w:r>
      <w:r w:rsidR="007F4FE8">
        <w:t>medication</w:t>
      </w:r>
      <w:r w:rsidR="007F4FE8">
        <w:rPr>
          <w:spacing w:val="-6"/>
        </w:rPr>
        <w:t xml:space="preserve"> </w:t>
      </w:r>
      <w:r w:rsidR="007F4FE8">
        <w:t>or</w:t>
      </w:r>
      <w:r w:rsidR="007F4FE8">
        <w:rPr>
          <w:spacing w:val="-3"/>
        </w:rPr>
        <w:t xml:space="preserve"> </w:t>
      </w:r>
      <w:r w:rsidR="007F4FE8">
        <w:t>problems</w:t>
      </w:r>
      <w:r w:rsidR="007F4FE8">
        <w:rPr>
          <w:spacing w:val="-6"/>
        </w:rPr>
        <w:t xml:space="preserve"> </w:t>
      </w:r>
      <w:r w:rsidR="007F4FE8">
        <w:t>with</w:t>
      </w:r>
      <w:r w:rsidR="007F4FE8">
        <w:rPr>
          <w:spacing w:val="-6"/>
        </w:rPr>
        <w:t xml:space="preserve"> </w:t>
      </w:r>
      <w:r w:rsidR="007F4FE8">
        <w:t>products,</w:t>
      </w:r>
      <w:r w:rsidR="007F4FE8">
        <w:rPr>
          <w:spacing w:val="-7"/>
        </w:rPr>
        <w:t xml:space="preserve"> </w:t>
      </w:r>
      <w:r w:rsidR="007F4FE8">
        <w:t>and</w:t>
      </w:r>
      <w:r w:rsidR="007F4FE8">
        <w:rPr>
          <w:spacing w:val="-6"/>
        </w:rPr>
        <w:t xml:space="preserve"> </w:t>
      </w:r>
      <w:r w:rsidR="007F4FE8">
        <w:t>to</w:t>
      </w:r>
      <w:r w:rsidR="007F4FE8">
        <w:rPr>
          <w:spacing w:val="-6"/>
        </w:rPr>
        <w:t xml:space="preserve"> </w:t>
      </w:r>
      <w:r w:rsidR="007F4FE8">
        <w:t>notify</w:t>
      </w:r>
      <w:r w:rsidR="007F4FE8">
        <w:rPr>
          <w:spacing w:val="-6"/>
        </w:rPr>
        <w:t xml:space="preserve"> </w:t>
      </w:r>
      <w:r w:rsidR="007F4FE8">
        <w:t>people</w:t>
      </w:r>
      <w:r w:rsidR="007F4FE8">
        <w:rPr>
          <w:spacing w:val="-6"/>
        </w:rPr>
        <w:t xml:space="preserve"> </w:t>
      </w:r>
      <w:r w:rsidR="007F4FE8">
        <w:t>who</w:t>
      </w:r>
      <w:r w:rsidR="007F4FE8">
        <w:rPr>
          <w:spacing w:val="-9"/>
        </w:rPr>
        <w:t xml:space="preserve"> </w:t>
      </w:r>
      <w:r w:rsidR="007F4FE8">
        <w:t>may</w:t>
      </w:r>
      <w:r w:rsidR="007F4FE8">
        <w:rPr>
          <w:spacing w:val="-8"/>
        </w:rPr>
        <w:t xml:space="preserve"> </w:t>
      </w:r>
      <w:r w:rsidR="007F4FE8">
        <w:t>have been exposed to a disease or are at risk of spreading the disease.</w:t>
      </w:r>
    </w:p>
    <w:p w14:paraId="2B6F808A" w14:textId="77777777" w:rsidR="00B1487F" w:rsidRDefault="007F4FE8">
      <w:pPr>
        <w:pStyle w:val="ListParagraph"/>
        <w:numPr>
          <w:ilvl w:val="0"/>
          <w:numId w:val="1"/>
        </w:numPr>
        <w:tabs>
          <w:tab w:val="left" w:pos="741"/>
          <w:tab w:val="left" w:pos="743"/>
        </w:tabs>
        <w:spacing w:before="2" w:line="235" w:lineRule="auto"/>
        <w:ind w:right="14"/>
      </w:pPr>
      <w:r>
        <w:t>To</w:t>
      </w:r>
      <w:r>
        <w:rPr>
          <w:spacing w:val="-2"/>
        </w:rPr>
        <w:t xml:space="preserve"> </w:t>
      </w:r>
      <w:r>
        <w:t xml:space="preserve">report </w:t>
      </w:r>
      <w:r>
        <w:rPr>
          <w:b/>
        </w:rPr>
        <w:t xml:space="preserve">domestic violence and adult abuse or neglect </w:t>
      </w:r>
      <w:r>
        <w:t>to</w:t>
      </w:r>
      <w:r>
        <w:rPr>
          <w:spacing w:val="-2"/>
        </w:rPr>
        <w:t xml:space="preserve"> </w:t>
      </w:r>
      <w:r>
        <w:t>government authorities if necessary to prevent serious harm.</w:t>
      </w:r>
    </w:p>
    <w:p w14:paraId="5DBAFE3E" w14:textId="77777777" w:rsidR="003655B6" w:rsidRPr="003655B6" w:rsidRDefault="003655B6" w:rsidP="003655B6">
      <w:pPr>
        <w:pStyle w:val="ListParagraph"/>
        <w:widowControl/>
        <w:numPr>
          <w:ilvl w:val="0"/>
          <w:numId w:val="1"/>
        </w:numPr>
        <w:ind w:right="24"/>
      </w:pPr>
      <w:r>
        <w:t xml:space="preserve">For </w:t>
      </w:r>
      <w:r>
        <w:rPr>
          <w:b/>
          <w:bCs/>
        </w:rPr>
        <w:t>health oversight activities</w:t>
      </w:r>
      <w:r>
        <w:t>, including audits, investigations, surveys, inspections, and licensing activities. These activities are necessary for the government to monitor the health care system, government programs, and compliance with civil rights laws. They do not include investigations unrelated to health care or government benefits in which you are the subject.</w:t>
      </w:r>
    </w:p>
    <w:p w14:paraId="70691D1F" w14:textId="77777777" w:rsidR="003655B6" w:rsidRPr="003655B6" w:rsidRDefault="003655B6" w:rsidP="003655B6">
      <w:pPr>
        <w:pStyle w:val="ListParagraph"/>
        <w:widowControl/>
        <w:numPr>
          <w:ilvl w:val="0"/>
          <w:numId w:val="1"/>
        </w:numPr>
        <w:ind w:right="26"/>
      </w:pPr>
      <w:r>
        <w:t xml:space="preserve">For </w:t>
      </w:r>
      <w:r>
        <w:rPr>
          <w:b/>
          <w:bCs/>
        </w:rPr>
        <w:t>judicial and administrative proceedings</w:t>
      </w:r>
      <w:r>
        <w:t>, including hearings and disputes. If you are involved in a court or administrative proceeding, we will disclose information if a judge or presiding officer orders us to do so.</w:t>
      </w:r>
    </w:p>
    <w:p w14:paraId="62CA4165" w14:textId="77777777" w:rsidR="003655B6" w:rsidRPr="003655B6" w:rsidRDefault="003655B6" w:rsidP="003655B6">
      <w:pPr>
        <w:pStyle w:val="ListParagraph"/>
        <w:widowControl/>
        <w:numPr>
          <w:ilvl w:val="0"/>
          <w:numId w:val="1"/>
        </w:numPr>
        <w:ind w:right="32"/>
      </w:pPr>
      <w:r>
        <w:t xml:space="preserve">For </w:t>
      </w:r>
      <w:r>
        <w:rPr>
          <w:b/>
          <w:bCs/>
        </w:rPr>
        <w:t>law enforcement purposes</w:t>
      </w:r>
      <w:r>
        <w:t>, such as in response to a court order or subpoena, to report a possible crime, to identify a suspect, witness, or missing person, to provide identifying information in connection with a criminal investigation, or to the district attorney in furtherance of a criminal investigation of client abuse.</w:t>
      </w:r>
    </w:p>
    <w:p w14:paraId="4D4BBF1D" w14:textId="77777777" w:rsidR="00B1487F" w:rsidRDefault="007F4FE8">
      <w:pPr>
        <w:pStyle w:val="ListParagraph"/>
        <w:numPr>
          <w:ilvl w:val="0"/>
          <w:numId w:val="1"/>
        </w:numPr>
        <w:tabs>
          <w:tab w:val="left" w:pos="740"/>
          <w:tab w:val="left" w:pos="742"/>
        </w:tabs>
        <w:spacing w:before="1" w:line="235" w:lineRule="auto"/>
        <w:ind w:left="742" w:right="13"/>
      </w:pPr>
      <w:r>
        <w:t>Upon</w:t>
      </w:r>
      <w:r>
        <w:rPr>
          <w:spacing w:val="-4"/>
        </w:rPr>
        <w:t xml:space="preserve"> </w:t>
      </w:r>
      <w:r>
        <w:t>your</w:t>
      </w:r>
      <w:r>
        <w:rPr>
          <w:spacing w:val="-3"/>
        </w:rPr>
        <w:t xml:space="preserve"> </w:t>
      </w:r>
      <w:r>
        <w:t>death,</w:t>
      </w:r>
      <w:r>
        <w:rPr>
          <w:spacing w:val="-5"/>
        </w:rPr>
        <w:t xml:space="preserve"> </w:t>
      </w:r>
      <w:r>
        <w:t>to</w:t>
      </w:r>
      <w:r>
        <w:rPr>
          <w:spacing w:val="-6"/>
        </w:rPr>
        <w:t xml:space="preserve"> </w:t>
      </w:r>
      <w:r>
        <w:rPr>
          <w:b/>
        </w:rPr>
        <w:t xml:space="preserve">coroners or medical examiners </w:t>
      </w:r>
      <w:r>
        <w:t>for</w:t>
      </w:r>
      <w:r>
        <w:rPr>
          <w:spacing w:val="-5"/>
        </w:rPr>
        <w:t xml:space="preserve"> </w:t>
      </w:r>
      <w:r>
        <w:t>identification</w:t>
      </w:r>
      <w:r>
        <w:rPr>
          <w:spacing w:val="-4"/>
        </w:rPr>
        <w:t xml:space="preserve"> </w:t>
      </w:r>
      <w:r>
        <w:t>purposes</w:t>
      </w:r>
      <w:r>
        <w:rPr>
          <w:spacing w:val="-3"/>
        </w:rPr>
        <w:t xml:space="preserve"> </w:t>
      </w:r>
      <w:r>
        <w:t>or</w:t>
      </w:r>
      <w:r>
        <w:rPr>
          <w:spacing w:val="-5"/>
        </w:rPr>
        <w:t xml:space="preserve"> </w:t>
      </w:r>
      <w:r>
        <w:t xml:space="preserve">to determine cause of death, and to </w:t>
      </w:r>
      <w:r>
        <w:rPr>
          <w:b/>
        </w:rPr>
        <w:t xml:space="preserve">funeral directors </w:t>
      </w:r>
      <w:r>
        <w:t xml:space="preserve">to allow them to carry out their </w:t>
      </w:r>
      <w:r>
        <w:rPr>
          <w:spacing w:val="-2"/>
        </w:rPr>
        <w:t>duties.</w:t>
      </w:r>
    </w:p>
    <w:p w14:paraId="6DEF8D48" w14:textId="77777777" w:rsidR="00B1487F" w:rsidRDefault="007F4FE8">
      <w:pPr>
        <w:pStyle w:val="ListParagraph"/>
        <w:numPr>
          <w:ilvl w:val="0"/>
          <w:numId w:val="1"/>
        </w:numPr>
        <w:tabs>
          <w:tab w:val="left" w:pos="741"/>
          <w:tab w:val="left" w:pos="743"/>
        </w:tabs>
        <w:spacing w:before="5" w:line="237" w:lineRule="auto"/>
        <w:ind w:right="13"/>
      </w:pPr>
      <w:r>
        <w:t xml:space="preserve">To organ procurement organizations to accomplish cadaver, eye, tissue, or </w:t>
      </w:r>
      <w:r>
        <w:rPr>
          <w:b/>
        </w:rPr>
        <w:t xml:space="preserve">organ donations </w:t>
      </w:r>
      <w:r>
        <w:t>in compliance with state law.</w:t>
      </w:r>
    </w:p>
    <w:p w14:paraId="1A0BE384" w14:textId="1523F4A3" w:rsidR="00B1487F" w:rsidRDefault="007F4FE8">
      <w:pPr>
        <w:pStyle w:val="ListParagraph"/>
        <w:numPr>
          <w:ilvl w:val="0"/>
          <w:numId w:val="1"/>
        </w:numPr>
        <w:tabs>
          <w:tab w:val="left" w:pos="741"/>
          <w:tab w:val="left" w:pos="743"/>
        </w:tabs>
        <w:spacing w:before="4" w:line="237" w:lineRule="auto"/>
        <w:ind w:right="15"/>
      </w:pPr>
      <w:r>
        <w:t xml:space="preserve">For </w:t>
      </w:r>
      <w:r>
        <w:rPr>
          <w:b/>
        </w:rPr>
        <w:t xml:space="preserve">research </w:t>
      </w:r>
      <w:r>
        <w:t>purposes when you have agreed to participate in the research and the Privacy Oversight Committee</w:t>
      </w:r>
      <w:r w:rsidR="006559A4">
        <w:t xml:space="preserve"> </w:t>
      </w:r>
      <w:r w:rsidR="00772582">
        <w:t>or Institutional Review Board</w:t>
      </w:r>
      <w:r>
        <w:t xml:space="preserve"> has approved the use of the clinical information for the research purposes.</w:t>
      </w:r>
    </w:p>
    <w:p w14:paraId="55240935" w14:textId="77777777" w:rsidR="00B1487F" w:rsidRDefault="007F4FE8">
      <w:pPr>
        <w:pStyle w:val="ListParagraph"/>
        <w:numPr>
          <w:ilvl w:val="0"/>
          <w:numId w:val="1"/>
        </w:numPr>
        <w:tabs>
          <w:tab w:val="left" w:pos="741"/>
          <w:tab w:val="left" w:pos="743"/>
        </w:tabs>
        <w:spacing w:before="2" w:line="237" w:lineRule="auto"/>
        <w:ind w:right="16"/>
      </w:pPr>
      <w:r>
        <w:t xml:space="preserve">To </w:t>
      </w:r>
      <w:r>
        <w:rPr>
          <w:b/>
        </w:rPr>
        <w:t xml:space="preserve">prevent or lessen a serious and imminent threat </w:t>
      </w:r>
      <w:r>
        <w:t>to your health and safety or someone else’s.</w:t>
      </w:r>
    </w:p>
    <w:p w14:paraId="62821051" w14:textId="77777777" w:rsidR="00B1487F" w:rsidRDefault="007F4FE8">
      <w:pPr>
        <w:pStyle w:val="ListParagraph"/>
        <w:numPr>
          <w:ilvl w:val="0"/>
          <w:numId w:val="1"/>
        </w:numPr>
        <w:tabs>
          <w:tab w:val="left" w:pos="741"/>
          <w:tab w:val="left" w:pos="743"/>
        </w:tabs>
        <w:spacing w:before="6" w:line="235" w:lineRule="auto"/>
        <w:ind w:right="16"/>
      </w:pPr>
      <w:r>
        <w:t xml:space="preserve">To authorize federal officials for intelligence and other </w:t>
      </w:r>
      <w:r>
        <w:rPr>
          <w:b/>
        </w:rPr>
        <w:t xml:space="preserve">national security </w:t>
      </w:r>
      <w:r>
        <w:t xml:space="preserve">activities authorized by law or to provide </w:t>
      </w:r>
      <w:r>
        <w:rPr>
          <w:b/>
        </w:rPr>
        <w:t xml:space="preserve">protective services to the President </w:t>
      </w:r>
      <w:r>
        <w:t xml:space="preserve">and other </w:t>
      </w:r>
      <w:r>
        <w:rPr>
          <w:spacing w:val="-2"/>
        </w:rPr>
        <w:t>officials.</w:t>
      </w:r>
    </w:p>
    <w:p w14:paraId="32B8DA01" w14:textId="77777777" w:rsidR="00B1487F" w:rsidRDefault="007F4FE8">
      <w:pPr>
        <w:pStyle w:val="ListParagraph"/>
        <w:numPr>
          <w:ilvl w:val="0"/>
          <w:numId w:val="1"/>
        </w:numPr>
        <w:tabs>
          <w:tab w:val="left" w:pos="742"/>
          <w:tab w:val="left" w:pos="744"/>
        </w:tabs>
        <w:spacing w:before="8" w:line="235" w:lineRule="auto"/>
        <w:ind w:left="744" w:right="13"/>
      </w:pPr>
      <w:r>
        <w:rPr>
          <w:b/>
        </w:rPr>
        <w:t xml:space="preserve">To correctional institutions or law enforcement officials </w:t>
      </w:r>
      <w:r>
        <w:t>if you are an</w:t>
      </w:r>
      <w:r>
        <w:rPr>
          <w:spacing w:val="-2"/>
        </w:rPr>
        <w:t xml:space="preserve"> </w:t>
      </w:r>
      <w:r>
        <w:t>inmate</w:t>
      </w:r>
      <w:r>
        <w:rPr>
          <w:spacing w:val="-2"/>
        </w:rPr>
        <w:t xml:space="preserve"> </w:t>
      </w:r>
      <w:r>
        <w:t>and the information is necessary to provide you with health care, protect your health and safety or that of others, or for the safety of the correctional institution.</w:t>
      </w:r>
    </w:p>
    <w:p w14:paraId="78902563" w14:textId="77777777" w:rsidR="00B1487F" w:rsidRDefault="007F4FE8">
      <w:pPr>
        <w:pStyle w:val="ListParagraph"/>
        <w:numPr>
          <w:ilvl w:val="0"/>
          <w:numId w:val="1"/>
        </w:numPr>
        <w:tabs>
          <w:tab w:val="left" w:pos="742"/>
          <w:tab w:val="left" w:pos="744"/>
        </w:tabs>
        <w:spacing w:before="5" w:line="237" w:lineRule="auto"/>
        <w:ind w:left="744" w:right="14"/>
      </w:pPr>
      <w:r>
        <w:t xml:space="preserve">To </w:t>
      </w:r>
      <w:r>
        <w:rPr>
          <w:b/>
        </w:rPr>
        <w:t xml:space="preserve">governmental agencies that administer public benefits </w:t>
      </w:r>
      <w:r>
        <w:t>if necessary to coordinate the covered functions of the programs.</w:t>
      </w:r>
    </w:p>
    <w:p w14:paraId="4CF73CAD" w14:textId="77777777" w:rsidR="00B1487F" w:rsidRDefault="00B1487F">
      <w:pPr>
        <w:pStyle w:val="BodyText"/>
        <w:spacing w:before="1"/>
      </w:pPr>
    </w:p>
    <w:p w14:paraId="43DFA079" w14:textId="77777777" w:rsidR="00B1487F" w:rsidRDefault="007F4FE8">
      <w:pPr>
        <w:pStyle w:val="Heading2"/>
        <w:ind w:left="24"/>
        <w:jc w:val="left"/>
      </w:pPr>
      <w:bookmarkStart w:id="7" w:name="Uses_and_Disclosures_that_Require_Your_A"/>
      <w:bookmarkEnd w:id="7"/>
      <w:r>
        <w:t>Uses</w:t>
      </w:r>
      <w:r>
        <w:rPr>
          <w:spacing w:val="-9"/>
        </w:rPr>
        <w:t xml:space="preserve"> </w:t>
      </w:r>
      <w:r>
        <w:t>and</w:t>
      </w:r>
      <w:r>
        <w:rPr>
          <w:spacing w:val="-9"/>
        </w:rPr>
        <w:t xml:space="preserve"> </w:t>
      </w:r>
      <w:r>
        <w:t>Disclosures</w:t>
      </w:r>
      <w:r>
        <w:rPr>
          <w:spacing w:val="-13"/>
        </w:rPr>
        <w:t xml:space="preserve"> </w:t>
      </w:r>
      <w:r>
        <w:t>that</w:t>
      </w:r>
      <w:r>
        <w:rPr>
          <w:spacing w:val="-6"/>
        </w:rPr>
        <w:t xml:space="preserve"> </w:t>
      </w:r>
      <w:r>
        <w:rPr>
          <w:u w:val="single"/>
        </w:rPr>
        <w:t>Require</w:t>
      </w:r>
      <w:r>
        <w:rPr>
          <w:spacing w:val="-10"/>
          <w:u w:val="single"/>
        </w:rPr>
        <w:t xml:space="preserve"> </w:t>
      </w:r>
      <w:r>
        <w:rPr>
          <w:u w:val="single"/>
        </w:rPr>
        <w:t>Your</w:t>
      </w:r>
      <w:r>
        <w:rPr>
          <w:spacing w:val="-7"/>
          <w:u w:val="single"/>
        </w:rPr>
        <w:t xml:space="preserve"> </w:t>
      </w:r>
      <w:r>
        <w:rPr>
          <w:spacing w:val="-2"/>
          <w:u w:val="single"/>
        </w:rPr>
        <w:t>Agreement:</w:t>
      </w:r>
    </w:p>
    <w:p w14:paraId="751C23CF" w14:textId="77777777" w:rsidR="00B1487F" w:rsidRDefault="00B1487F">
      <w:pPr>
        <w:pStyle w:val="BodyText"/>
        <w:spacing w:before="2"/>
        <w:rPr>
          <w:b/>
        </w:rPr>
      </w:pPr>
    </w:p>
    <w:p w14:paraId="4897A9C1" w14:textId="77777777" w:rsidR="003655B6" w:rsidRDefault="003655B6">
      <w:pPr>
        <w:pStyle w:val="BodyText"/>
        <w:ind w:left="23"/>
        <w:rPr>
          <w:kern w:val="2"/>
          <w14:ligatures w14:val="standardContextual"/>
        </w:rPr>
      </w:pPr>
      <w:r>
        <w:t>CLC may disclose information to the following persons if we tell you we are going to use or disclose it and you agree or do not object:</w:t>
      </w:r>
    </w:p>
    <w:p w14:paraId="5A0E3E6C" w14:textId="77777777" w:rsidR="00B1487F" w:rsidRDefault="00B1487F">
      <w:pPr>
        <w:pStyle w:val="BodyText"/>
        <w:spacing w:before="1"/>
      </w:pPr>
    </w:p>
    <w:p w14:paraId="5B00EFF0" w14:textId="77777777" w:rsidR="003655B6" w:rsidRDefault="003655B6" w:rsidP="003655B6">
      <w:pPr>
        <w:pStyle w:val="ListParagraph"/>
        <w:widowControl/>
        <w:numPr>
          <w:ilvl w:val="0"/>
          <w:numId w:val="1"/>
        </w:numPr>
        <w:ind w:right="26"/>
        <w:rPr>
          <w:kern w:val="2"/>
          <w14:ligatures w14:val="standardContextual"/>
        </w:rPr>
      </w:pPr>
      <w:r>
        <w:t xml:space="preserve">To </w:t>
      </w:r>
      <w:r>
        <w:rPr>
          <w:b/>
          <w:bCs/>
        </w:rPr>
        <w:t>family members and personal representatives</w:t>
      </w:r>
      <w:r>
        <w:t xml:space="preserve"> involved in your care, if the information is relevant to their involvement, and to notify them of your condition and location.</w:t>
      </w:r>
    </w:p>
    <w:p w14:paraId="3E76829E" w14:textId="77777777" w:rsidR="00B1487F" w:rsidRDefault="007F4FE8">
      <w:pPr>
        <w:pStyle w:val="ListParagraph"/>
        <w:numPr>
          <w:ilvl w:val="0"/>
          <w:numId w:val="1"/>
        </w:numPr>
        <w:tabs>
          <w:tab w:val="left" w:pos="741"/>
          <w:tab w:val="left" w:pos="743"/>
        </w:tabs>
        <w:spacing w:before="4" w:line="235" w:lineRule="auto"/>
        <w:ind w:right="19"/>
      </w:pPr>
      <w:r>
        <w:t xml:space="preserve">To </w:t>
      </w:r>
      <w:r>
        <w:rPr>
          <w:b/>
        </w:rPr>
        <w:t xml:space="preserve">disaster relief organizations </w:t>
      </w:r>
      <w:r>
        <w:t>that need to notify your family about your condition and location should a disaster occur.</w:t>
      </w:r>
    </w:p>
    <w:p w14:paraId="59BF2F5A" w14:textId="77777777" w:rsidR="003655B6" w:rsidRPr="003655B6" w:rsidRDefault="003655B6" w:rsidP="003655B6">
      <w:pPr>
        <w:pStyle w:val="ListParagraph"/>
        <w:widowControl/>
        <w:numPr>
          <w:ilvl w:val="0"/>
          <w:numId w:val="1"/>
        </w:numPr>
        <w:ind w:right="46"/>
      </w:pPr>
      <w:r>
        <w:t xml:space="preserve">For </w:t>
      </w:r>
      <w:r>
        <w:rPr>
          <w:b/>
          <w:bCs/>
        </w:rPr>
        <w:t>fundraising</w:t>
      </w:r>
      <w:r>
        <w:t xml:space="preserve"> purposes, we may disclose information to a charitable program that assists us with fundraising, with your permission. You have the right to refuse or opt out if you previously agreed to receive fundraising communications.</w:t>
      </w:r>
    </w:p>
    <w:p w14:paraId="6B7386EF" w14:textId="77777777" w:rsidR="00B1487F" w:rsidRDefault="007F4FE8">
      <w:pPr>
        <w:pStyle w:val="ListParagraph"/>
        <w:numPr>
          <w:ilvl w:val="0"/>
          <w:numId w:val="1"/>
        </w:numPr>
        <w:tabs>
          <w:tab w:val="left" w:pos="741"/>
          <w:tab w:val="left" w:pos="743"/>
        </w:tabs>
        <w:spacing w:before="4" w:line="235" w:lineRule="auto"/>
        <w:ind w:right="22"/>
      </w:pPr>
      <w:r>
        <w:lastRenderedPageBreak/>
        <w:t xml:space="preserve">For marketing of health-related services, we will not use your health information for </w:t>
      </w:r>
      <w:bookmarkStart w:id="8" w:name="Authorization_Required_For_All_Other_Use"/>
      <w:bookmarkEnd w:id="8"/>
      <w:r>
        <w:t>marketing communications without your permission.</w:t>
      </w:r>
    </w:p>
    <w:p w14:paraId="4A0C5CB6" w14:textId="77777777" w:rsidR="00B1487F" w:rsidRDefault="00B1487F">
      <w:pPr>
        <w:pStyle w:val="BodyText"/>
        <w:spacing w:before="1"/>
      </w:pPr>
    </w:p>
    <w:p w14:paraId="574D7C85" w14:textId="6961A00E" w:rsidR="00B1487F" w:rsidRDefault="007F4FE8">
      <w:pPr>
        <w:pStyle w:val="Heading2"/>
        <w:spacing w:before="1"/>
        <w:jc w:val="left"/>
      </w:pPr>
      <w:r>
        <w:t>Authorization</w:t>
      </w:r>
      <w:r>
        <w:rPr>
          <w:spacing w:val="-12"/>
        </w:rPr>
        <w:t xml:space="preserve"> </w:t>
      </w:r>
      <w:r>
        <w:t>Required</w:t>
      </w:r>
      <w:r>
        <w:rPr>
          <w:spacing w:val="-12"/>
        </w:rPr>
        <w:t xml:space="preserve"> </w:t>
      </w:r>
      <w:r>
        <w:t>For</w:t>
      </w:r>
      <w:r>
        <w:rPr>
          <w:spacing w:val="-6"/>
        </w:rPr>
        <w:t xml:space="preserve"> </w:t>
      </w:r>
      <w:r>
        <w:t>All</w:t>
      </w:r>
      <w:r>
        <w:rPr>
          <w:spacing w:val="-7"/>
        </w:rPr>
        <w:t xml:space="preserve"> </w:t>
      </w:r>
      <w:r>
        <w:t>Other</w:t>
      </w:r>
      <w:r>
        <w:rPr>
          <w:spacing w:val="-9"/>
        </w:rPr>
        <w:t xml:space="preserve"> </w:t>
      </w:r>
      <w:r>
        <w:t>Uses</w:t>
      </w:r>
      <w:r>
        <w:rPr>
          <w:spacing w:val="-7"/>
        </w:rPr>
        <w:t xml:space="preserve"> </w:t>
      </w:r>
      <w:r>
        <w:t>and</w:t>
      </w:r>
      <w:r>
        <w:rPr>
          <w:spacing w:val="-11"/>
        </w:rPr>
        <w:t xml:space="preserve"> </w:t>
      </w:r>
      <w:r>
        <w:rPr>
          <w:spacing w:val="-2"/>
        </w:rPr>
        <w:t>Disclosures:</w:t>
      </w:r>
    </w:p>
    <w:p w14:paraId="54095643" w14:textId="77777777" w:rsidR="00B34BBB" w:rsidRPr="007A6B5F" w:rsidRDefault="00B34BBB">
      <w:pPr>
        <w:pStyle w:val="BodyText"/>
        <w:spacing w:before="82"/>
        <w:ind w:left="22" w:right="15"/>
        <w:jc w:val="both"/>
        <w:rPr>
          <w:kern w:val="2"/>
          <w14:ligatures w14:val="standardContextual"/>
        </w:rPr>
      </w:pPr>
      <w:r w:rsidRPr="007A6B5F">
        <w:t>For all other uses and disclosures not described in this Notice, CLC will use or disclose your information only with your written authorization. The authorization must describe the information to be used or disclosed, who may use or receive it, the purpose of the use or disclosure, and an expiration date or event. We will obtain your written authorization for the sale of protected health information and for uses and disclosures for marketing when required by law.</w:t>
      </w:r>
    </w:p>
    <w:p w14:paraId="5D0418DD" w14:textId="77777777" w:rsidR="00B34BBB" w:rsidRPr="007A6B5F" w:rsidRDefault="00B34BBB">
      <w:pPr>
        <w:pStyle w:val="BodyText"/>
        <w:spacing w:before="252"/>
        <w:ind w:left="22" w:right="24"/>
        <w:jc w:val="both"/>
        <w:rPr>
          <w:kern w:val="2"/>
          <w14:ligatures w14:val="standardContextual"/>
        </w:rPr>
      </w:pPr>
      <w:r w:rsidRPr="007A6B5F">
        <w:rPr>
          <w:b/>
          <w:bCs/>
        </w:rPr>
        <w:t>Note:</w:t>
      </w:r>
      <w:r w:rsidRPr="007A6B5F">
        <w:t xml:space="preserve"> If you are unable to provide authorization because of an emergency, CLC may use or disclose information when permitted by law and in your best interest. We will inform you as soon as reasonably possible if that occurs.</w:t>
      </w:r>
    </w:p>
    <w:p w14:paraId="35A5D6B5" w14:textId="77777777" w:rsidR="00B1487F" w:rsidRPr="007A6B5F" w:rsidRDefault="00B1487F">
      <w:pPr>
        <w:pStyle w:val="BodyText"/>
        <w:spacing w:before="1"/>
      </w:pPr>
    </w:p>
    <w:p w14:paraId="4822C81B" w14:textId="77777777" w:rsidR="00B34BBB" w:rsidRDefault="00B34BBB">
      <w:pPr>
        <w:pStyle w:val="BodyText"/>
        <w:ind w:left="22" w:right="14"/>
        <w:jc w:val="both"/>
        <w:rPr>
          <w:kern w:val="2"/>
          <w14:ligatures w14:val="standardContextual"/>
        </w:rPr>
      </w:pPr>
      <w:r w:rsidRPr="007A6B5F">
        <w:t>You may revoke your authorization at any time by submitting the revocation in writing, except to the extent that CLC has already acted in reliance on your authorization. We cannot take back disclosures made before we received your written revocation, and we must retain records of the services we have provided to you as required by law.</w:t>
      </w:r>
    </w:p>
    <w:p w14:paraId="1BB3235B" w14:textId="77777777" w:rsidR="00B1487F" w:rsidRDefault="00B1487F">
      <w:pPr>
        <w:pStyle w:val="BodyText"/>
      </w:pPr>
    </w:p>
    <w:p w14:paraId="42601D58" w14:textId="77777777" w:rsidR="00B1487F" w:rsidRDefault="007F4FE8">
      <w:pPr>
        <w:pStyle w:val="Heading2"/>
        <w:ind w:left="22"/>
      </w:pPr>
      <w:bookmarkStart w:id="9" w:name="Changes_to_this_Notice:"/>
      <w:bookmarkEnd w:id="9"/>
      <w:r>
        <w:t>Changes</w:t>
      </w:r>
      <w:r>
        <w:rPr>
          <w:spacing w:val="-7"/>
        </w:rPr>
        <w:t xml:space="preserve"> </w:t>
      </w:r>
      <w:r>
        <w:t>to</w:t>
      </w:r>
      <w:r>
        <w:rPr>
          <w:spacing w:val="-9"/>
        </w:rPr>
        <w:t xml:space="preserve"> </w:t>
      </w:r>
      <w:r>
        <w:t>this</w:t>
      </w:r>
      <w:r>
        <w:rPr>
          <w:spacing w:val="-7"/>
        </w:rPr>
        <w:t xml:space="preserve"> </w:t>
      </w:r>
      <w:r>
        <w:rPr>
          <w:spacing w:val="-2"/>
        </w:rPr>
        <w:t>Notice:</w:t>
      </w:r>
    </w:p>
    <w:p w14:paraId="735649F1" w14:textId="77777777" w:rsidR="003655B6" w:rsidRDefault="003655B6">
      <w:pPr>
        <w:pStyle w:val="BodyText"/>
        <w:spacing w:before="251"/>
        <w:ind w:left="22" w:right="10"/>
        <w:jc w:val="both"/>
        <w:rPr>
          <w:kern w:val="2"/>
          <w14:ligatures w14:val="standardContextual"/>
        </w:rPr>
      </w:pPr>
      <w:r>
        <w:rPr>
          <w:b/>
          <w:bCs/>
        </w:rPr>
        <w:t>We reserve the right to change this Notice.</w:t>
      </w:r>
      <w:r>
        <w:t xml:space="preserve"> We also reserve the right to make the revised terms effective for all information that CLC maintains. We will provide you with the new notice and its effective date.</w:t>
      </w:r>
    </w:p>
    <w:p w14:paraId="077D9960" w14:textId="77777777" w:rsidR="00B1487F" w:rsidRDefault="00B1487F">
      <w:pPr>
        <w:pStyle w:val="BodyText"/>
      </w:pPr>
    </w:p>
    <w:p w14:paraId="7871A20E" w14:textId="77777777" w:rsidR="00B1487F" w:rsidRDefault="007F4FE8">
      <w:pPr>
        <w:pStyle w:val="Heading2"/>
        <w:spacing w:before="1"/>
        <w:ind w:left="22"/>
        <w:jc w:val="left"/>
      </w:pPr>
      <w:r>
        <w:rPr>
          <w:spacing w:val="-2"/>
        </w:rPr>
        <w:t>Complaints</w:t>
      </w:r>
    </w:p>
    <w:p w14:paraId="3A62FD67" w14:textId="77777777" w:rsidR="00B1487F" w:rsidRDefault="007F4FE8">
      <w:pPr>
        <w:pStyle w:val="BodyText"/>
        <w:spacing w:before="251"/>
        <w:ind w:left="22"/>
      </w:pPr>
      <w:r>
        <w:t>If</w:t>
      </w:r>
      <w:r>
        <w:rPr>
          <w:spacing w:val="-9"/>
        </w:rPr>
        <w:t xml:space="preserve"> </w:t>
      </w:r>
      <w:r>
        <w:t>you</w:t>
      </w:r>
      <w:r>
        <w:rPr>
          <w:spacing w:val="-10"/>
        </w:rPr>
        <w:t xml:space="preserve"> </w:t>
      </w:r>
      <w:r>
        <w:t>believe</w:t>
      </w:r>
      <w:r>
        <w:rPr>
          <w:spacing w:val="-3"/>
        </w:rPr>
        <w:t xml:space="preserve"> </w:t>
      </w:r>
      <w:r>
        <w:t>your</w:t>
      </w:r>
      <w:r>
        <w:rPr>
          <w:spacing w:val="-7"/>
        </w:rPr>
        <w:t xml:space="preserve"> </w:t>
      </w:r>
      <w:r>
        <w:t>privacy</w:t>
      </w:r>
      <w:r>
        <w:rPr>
          <w:spacing w:val="-9"/>
        </w:rPr>
        <w:t xml:space="preserve"> </w:t>
      </w:r>
      <w:r>
        <w:t>rights</w:t>
      </w:r>
      <w:r>
        <w:rPr>
          <w:spacing w:val="-7"/>
        </w:rPr>
        <w:t xml:space="preserve"> </w:t>
      </w:r>
      <w:r>
        <w:t>have</w:t>
      </w:r>
      <w:r>
        <w:rPr>
          <w:spacing w:val="-8"/>
        </w:rPr>
        <w:t xml:space="preserve"> </w:t>
      </w:r>
      <w:r>
        <w:t>been</w:t>
      </w:r>
      <w:r>
        <w:rPr>
          <w:spacing w:val="-10"/>
        </w:rPr>
        <w:t xml:space="preserve"> </w:t>
      </w:r>
      <w:r>
        <w:t>violated,</w:t>
      </w:r>
      <w:r>
        <w:rPr>
          <w:spacing w:val="-7"/>
        </w:rPr>
        <w:t xml:space="preserve"> </w:t>
      </w:r>
      <w:r>
        <w:t>you</w:t>
      </w:r>
      <w:r>
        <w:rPr>
          <w:spacing w:val="-7"/>
        </w:rPr>
        <w:t xml:space="preserve"> </w:t>
      </w:r>
      <w:r>
        <w:t>may</w:t>
      </w:r>
      <w:r>
        <w:rPr>
          <w:spacing w:val="-14"/>
        </w:rPr>
        <w:t xml:space="preserve"> </w:t>
      </w:r>
      <w:r>
        <w:t>file</w:t>
      </w:r>
      <w:r>
        <w:rPr>
          <w:spacing w:val="-10"/>
        </w:rPr>
        <w:t xml:space="preserve"> </w:t>
      </w:r>
      <w:r>
        <w:t>a</w:t>
      </w:r>
      <w:r>
        <w:rPr>
          <w:spacing w:val="-8"/>
        </w:rPr>
        <w:t xml:space="preserve"> </w:t>
      </w:r>
      <w:r>
        <w:t>complaint</w:t>
      </w:r>
      <w:r>
        <w:rPr>
          <w:spacing w:val="-3"/>
        </w:rPr>
        <w:t xml:space="preserve"> </w:t>
      </w:r>
      <w:r>
        <w:rPr>
          <w:spacing w:val="-2"/>
        </w:rPr>
        <w:t>with:</w:t>
      </w:r>
    </w:p>
    <w:p w14:paraId="02A03E40" w14:textId="649FB348" w:rsidR="00B1487F" w:rsidRDefault="00FB2744">
      <w:pPr>
        <w:pStyle w:val="ListParagraph"/>
        <w:numPr>
          <w:ilvl w:val="0"/>
          <w:numId w:val="1"/>
        </w:numPr>
        <w:tabs>
          <w:tab w:val="left" w:pos="743"/>
        </w:tabs>
        <w:spacing w:before="248" w:line="269" w:lineRule="exact"/>
        <w:ind w:hanging="360"/>
        <w:jc w:val="left"/>
        <w:rPr>
          <w:i/>
        </w:rPr>
      </w:pPr>
      <w:r>
        <w:rPr>
          <w:i/>
        </w:rPr>
        <w:t xml:space="preserve">Dr. </w:t>
      </w:r>
      <w:r w:rsidR="000075ED">
        <w:rPr>
          <w:i/>
        </w:rPr>
        <w:t>Rachelle Karmin,</w:t>
      </w:r>
      <w:r w:rsidR="000075ED">
        <w:rPr>
          <w:i/>
          <w:spacing w:val="-13"/>
        </w:rPr>
        <w:t xml:space="preserve"> </w:t>
      </w:r>
      <w:r w:rsidR="000075ED">
        <w:rPr>
          <w:i/>
        </w:rPr>
        <w:t>Compliance</w:t>
      </w:r>
      <w:r w:rsidR="000075ED">
        <w:rPr>
          <w:i/>
          <w:spacing w:val="-13"/>
        </w:rPr>
        <w:t xml:space="preserve"> </w:t>
      </w:r>
      <w:r>
        <w:rPr>
          <w:i/>
          <w:spacing w:val="-13"/>
        </w:rPr>
        <w:t>Director</w:t>
      </w:r>
    </w:p>
    <w:p w14:paraId="5880CAF5" w14:textId="77777777" w:rsidR="00B1487F" w:rsidRDefault="007F4FE8">
      <w:pPr>
        <w:pStyle w:val="ListParagraph"/>
        <w:numPr>
          <w:ilvl w:val="0"/>
          <w:numId w:val="1"/>
        </w:numPr>
        <w:tabs>
          <w:tab w:val="left" w:pos="743"/>
        </w:tabs>
        <w:spacing w:line="269" w:lineRule="exact"/>
        <w:ind w:hanging="360"/>
        <w:jc w:val="left"/>
        <w:rPr>
          <w:i/>
        </w:rPr>
      </w:pPr>
      <w:r>
        <w:rPr>
          <w:i/>
        </w:rPr>
        <w:t>Address:</w:t>
      </w:r>
      <w:r>
        <w:rPr>
          <w:i/>
          <w:spacing w:val="-14"/>
        </w:rPr>
        <w:t xml:space="preserve"> </w:t>
      </w:r>
      <w:r>
        <w:rPr>
          <w:i/>
        </w:rPr>
        <w:t>Community</w:t>
      </w:r>
      <w:r>
        <w:rPr>
          <w:i/>
          <w:spacing w:val="-11"/>
        </w:rPr>
        <w:t xml:space="preserve"> </w:t>
      </w:r>
      <w:r>
        <w:rPr>
          <w:i/>
        </w:rPr>
        <w:t>Living</w:t>
      </w:r>
      <w:r>
        <w:rPr>
          <w:i/>
          <w:spacing w:val="-9"/>
        </w:rPr>
        <w:t xml:space="preserve"> </w:t>
      </w:r>
      <w:r>
        <w:rPr>
          <w:i/>
        </w:rPr>
        <w:t>Corp.</w:t>
      </w:r>
      <w:r>
        <w:rPr>
          <w:i/>
          <w:spacing w:val="-11"/>
        </w:rPr>
        <w:t xml:space="preserve"> </w:t>
      </w:r>
      <w:r>
        <w:rPr>
          <w:i/>
        </w:rPr>
        <w:t>135</w:t>
      </w:r>
      <w:r>
        <w:rPr>
          <w:i/>
          <w:spacing w:val="-12"/>
        </w:rPr>
        <w:t xml:space="preserve"> </w:t>
      </w:r>
      <w:r>
        <w:rPr>
          <w:i/>
        </w:rPr>
        <w:t>Radio</w:t>
      </w:r>
      <w:r>
        <w:rPr>
          <w:i/>
          <w:spacing w:val="-12"/>
        </w:rPr>
        <w:t xml:space="preserve"> </w:t>
      </w:r>
      <w:r>
        <w:rPr>
          <w:i/>
        </w:rPr>
        <w:t>Circle</w:t>
      </w:r>
      <w:r>
        <w:rPr>
          <w:i/>
          <w:spacing w:val="-10"/>
        </w:rPr>
        <w:t xml:space="preserve"> </w:t>
      </w:r>
      <w:r>
        <w:rPr>
          <w:i/>
        </w:rPr>
        <w:t>Drive,</w:t>
      </w:r>
      <w:r>
        <w:rPr>
          <w:i/>
          <w:spacing w:val="-10"/>
        </w:rPr>
        <w:t xml:space="preserve"> </w:t>
      </w:r>
      <w:r>
        <w:rPr>
          <w:i/>
        </w:rPr>
        <w:t>Mount</w:t>
      </w:r>
      <w:r>
        <w:rPr>
          <w:i/>
          <w:spacing w:val="-8"/>
        </w:rPr>
        <w:t xml:space="preserve"> </w:t>
      </w:r>
      <w:r>
        <w:rPr>
          <w:i/>
        </w:rPr>
        <w:t>Kisco,</w:t>
      </w:r>
      <w:r>
        <w:rPr>
          <w:i/>
          <w:spacing w:val="-6"/>
        </w:rPr>
        <w:t xml:space="preserve"> </w:t>
      </w:r>
      <w:r>
        <w:rPr>
          <w:i/>
        </w:rPr>
        <w:t>NY</w:t>
      </w:r>
      <w:r>
        <w:rPr>
          <w:i/>
          <w:spacing w:val="-12"/>
        </w:rPr>
        <w:t xml:space="preserve"> </w:t>
      </w:r>
      <w:r>
        <w:rPr>
          <w:i/>
          <w:spacing w:val="-2"/>
        </w:rPr>
        <w:t>10549</w:t>
      </w:r>
    </w:p>
    <w:p w14:paraId="5FF6EB33" w14:textId="77777777" w:rsidR="00B1487F" w:rsidRPr="000075ED" w:rsidRDefault="007F4FE8">
      <w:pPr>
        <w:pStyle w:val="ListParagraph"/>
        <w:numPr>
          <w:ilvl w:val="0"/>
          <w:numId w:val="1"/>
        </w:numPr>
        <w:tabs>
          <w:tab w:val="left" w:pos="744"/>
        </w:tabs>
        <w:spacing w:line="269" w:lineRule="exact"/>
        <w:ind w:left="744" w:hanging="360"/>
        <w:jc w:val="left"/>
        <w:rPr>
          <w:i/>
        </w:rPr>
      </w:pPr>
      <w:r>
        <w:rPr>
          <w:i/>
        </w:rPr>
        <w:t>Phone:</w:t>
      </w:r>
      <w:r>
        <w:rPr>
          <w:i/>
          <w:spacing w:val="-14"/>
        </w:rPr>
        <w:t xml:space="preserve"> </w:t>
      </w:r>
      <w:r>
        <w:rPr>
          <w:i/>
        </w:rPr>
        <w:t>914-241-3628</w:t>
      </w:r>
      <w:r>
        <w:rPr>
          <w:i/>
          <w:spacing w:val="-6"/>
        </w:rPr>
        <w:t xml:space="preserve"> </w:t>
      </w:r>
      <w:r>
        <w:rPr>
          <w:i/>
        </w:rPr>
        <w:t>Ext.</w:t>
      </w:r>
      <w:r>
        <w:rPr>
          <w:i/>
          <w:spacing w:val="-6"/>
        </w:rPr>
        <w:t xml:space="preserve"> </w:t>
      </w:r>
      <w:r>
        <w:rPr>
          <w:i/>
          <w:spacing w:val="-5"/>
        </w:rPr>
        <w:t>235</w:t>
      </w:r>
    </w:p>
    <w:p w14:paraId="1EA9FE56" w14:textId="5CB916D2" w:rsidR="00B1487F" w:rsidRPr="000075ED" w:rsidRDefault="007F4FE8" w:rsidP="000075ED">
      <w:pPr>
        <w:pStyle w:val="ListParagraph"/>
        <w:numPr>
          <w:ilvl w:val="0"/>
          <w:numId w:val="1"/>
        </w:numPr>
        <w:tabs>
          <w:tab w:val="left" w:pos="744"/>
        </w:tabs>
        <w:spacing w:line="269" w:lineRule="exact"/>
        <w:ind w:left="744" w:hanging="360"/>
        <w:jc w:val="left"/>
        <w:rPr>
          <w:i/>
        </w:rPr>
      </w:pPr>
      <w:r w:rsidRPr="000075ED">
        <w:rPr>
          <w:i/>
        </w:rPr>
        <w:t>Email:</w:t>
      </w:r>
      <w:r w:rsidRPr="000075ED">
        <w:rPr>
          <w:i/>
          <w:spacing w:val="-9"/>
        </w:rPr>
        <w:t xml:space="preserve"> </w:t>
      </w:r>
      <w:hyperlink r:id="rId11" w:history="1">
        <w:r w:rsidR="000075ED" w:rsidRPr="000075ED">
          <w:rPr>
            <w:rStyle w:val="Hyperlink"/>
            <w:i/>
            <w:iCs/>
          </w:rPr>
          <w:t>RKarmin@communitylivingcorp.org</w:t>
        </w:r>
      </w:hyperlink>
    </w:p>
    <w:p w14:paraId="7A8EF7EA" w14:textId="77777777" w:rsidR="00B1487F" w:rsidRDefault="00B1487F">
      <w:pPr>
        <w:pStyle w:val="BodyText"/>
        <w:spacing w:before="5"/>
        <w:rPr>
          <w:i/>
        </w:rPr>
      </w:pPr>
    </w:p>
    <w:p w14:paraId="25B86FBF" w14:textId="77777777" w:rsidR="00B34BBB" w:rsidRPr="00A92AE0" w:rsidRDefault="00B34BBB">
      <w:pPr>
        <w:pStyle w:val="BodyText"/>
        <w:ind w:left="23" w:right="14"/>
        <w:jc w:val="both"/>
        <w:rPr>
          <w:kern w:val="2"/>
          <w14:ligatures w14:val="standardContextual"/>
        </w:rPr>
      </w:pPr>
      <w:r w:rsidRPr="00A92AE0">
        <w:t>You may also file a complaint with the U.S. Department of Health and Human Services, Office for Civil Rights, through the OCR Complaint Portal or by mail at 200 Independence Avenue, S.W., Room 509F, HHH Building, Washington, D.C. 20201. You may call (800) 368-1019 or TDD (800) 537-7697 for assistance.</w:t>
      </w:r>
    </w:p>
    <w:p w14:paraId="311C55C1" w14:textId="77777777" w:rsidR="00B1487F" w:rsidRPr="00A92AE0" w:rsidRDefault="00B1487F">
      <w:pPr>
        <w:pStyle w:val="BodyText"/>
        <w:spacing w:before="5"/>
      </w:pPr>
    </w:p>
    <w:p w14:paraId="6BBA903B" w14:textId="77777777" w:rsidR="00B34BBB" w:rsidRDefault="00B34BBB">
      <w:pPr>
        <w:ind w:left="23"/>
        <w:jc w:val="both"/>
        <w:rPr>
          <w:kern w:val="2"/>
          <w14:ligatures w14:val="standardContextual"/>
        </w:rPr>
      </w:pPr>
      <w:r w:rsidRPr="00A92AE0">
        <w:t>Complaints to HHS must be submitted in writing, either on paper or electronically. You will not be penalized or retaliated against for filing a complaint.</w:t>
      </w:r>
    </w:p>
    <w:p w14:paraId="0FC165A8" w14:textId="77777777" w:rsidR="00B1487F" w:rsidRDefault="00B1487F">
      <w:pPr>
        <w:pStyle w:val="BodyText"/>
      </w:pPr>
    </w:p>
    <w:p w14:paraId="0965867F" w14:textId="77777777" w:rsidR="00B1487F" w:rsidRDefault="00B1487F">
      <w:pPr>
        <w:pStyle w:val="BodyText"/>
      </w:pPr>
    </w:p>
    <w:p w14:paraId="16E56CEA" w14:textId="77777777" w:rsidR="00B1487F" w:rsidRDefault="00B1487F">
      <w:pPr>
        <w:pStyle w:val="BodyText"/>
      </w:pPr>
    </w:p>
    <w:p w14:paraId="1AC3D3E2" w14:textId="77777777" w:rsidR="00952AFB" w:rsidRDefault="00952AFB">
      <w:pPr>
        <w:pStyle w:val="BodyText"/>
      </w:pPr>
    </w:p>
    <w:p w14:paraId="7A8FF803" w14:textId="77777777" w:rsidR="00B1487F" w:rsidRDefault="00B1487F">
      <w:pPr>
        <w:pStyle w:val="BodyText"/>
      </w:pPr>
    </w:p>
    <w:p w14:paraId="002A9556" w14:textId="6EAD6472" w:rsidR="00B1487F" w:rsidRPr="00E30E24" w:rsidRDefault="003C1BA1">
      <w:pPr>
        <w:pStyle w:val="BodyText"/>
        <w:rPr>
          <w:i/>
          <w:iCs/>
          <w:sz w:val="20"/>
          <w:szCs w:val="20"/>
        </w:rPr>
      </w:pPr>
      <w:r w:rsidRPr="00952AFB">
        <w:rPr>
          <w:sz w:val="20"/>
          <w:szCs w:val="20"/>
        </w:rPr>
        <w:t>Community Living Corporation</w:t>
      </w:r>
      <w:r w:rsidR="00015E9E" w:rsidRPr="00952AFB">
        <w:rPr>
          <w:sz w:val="20"/>
          <w:szCs w:val="20"/>
        </w:rPr>
        <w:t xml:space="preserve"> – </w:t>
      </w:r>
      <w:r w:rsidR="00015E9E" w:rsidRPr="00E30E24">
        <w:rPr>
          <w:i/>
          <w:iCs/>
          <w:sz w:val="20"/>
          <w:szCs w:val="20"/>
        </w:rPr>
        <w:t>HIPAA Privacy Policy</w:t>
      </w:r>
    </w:p>
    <w:p w14:paraId="6C481C45" w14:textId="3D40F193" w:rsidR="00015E9E" w:rsidRPr="00952AFB" w:rsidRDefault="00015E9E">
      <w:pPr>
        <w:pStyle w:val="BodyText"/>
        <w:rPr>
          <w:sz w:val="20"/>
          <w:szCs w:val="20"/>
        </w:rPr>
      </w:pPr>
      <w:r w:rsidRPr="00952AFB">
        <w:rPr>
          <w:sz w:val="20"/>
          <w:szCs w:val="20"/>
        </w:rPr>
        <w:t xml:space="preserve">Effective Date: </w:t>
      </w:r>
      <w:r w:rsidR="00092637" w:rsidRPr="00952AFB">
        <w:rPr>
          <w:sz w:val="20"/>
          <w:szCs w:val="20"/>
        </w:rPr>
        <w:t>2/21/2025</w:t>
      </w:r>
    </w:p>
    <w:p w14:paraId="7C099E17" w14:textId="1079E96A" w:rsidR="00092637" w:rsidRPr="00952AFB" w:rsidRDefault="00092637">
      <w:pPr>
        <w:pStyle w:val="BodyText"/>
        <w:rPr>
          <w:sz w:val="20"/>
          <w:szCs w:val="20"/>
        </w:rPr>
      </w:pPr>
      <w:r w:rsidRPr="00952AFB">
        <w:rPr>
          <w:sz w:val="20"/>
          <w:szCs w:val="20"/>
        </w:rPr>
        <w:t xml:space="preserve">Review Date: </w:t>
      </w:r>
      <w:r w:rsidR="00E30E24">
        <w:rPr>
          <w:sz w:val="20"/>
          <w:szCs w:val="20"/>
        </w:rPr>
        <w:t xml:space="preserve">3/11/2026; </w:t>
      </w:r>
      <w:r w:rsidR="00BA3CDD">
        <w:rPr>
          <w:sz w:val="20"/>
          <w:szCs w:val="20"/>
        </w:rPr>
        <w:t>6/11/202</w:t>
      </w:r>
      <w:r w:rsidR="009C04D1">
        <w:rPr>
          <w:sz w:val="20"/>
          <w:szCs w:val="20"/>
        </w:rPr>
        <w:t>6</w:t>
      </w:r>
    </w:p>
    <w:p w14:paraId="7CAFBCA9" w14:textId="77777777" w:rsidR="00B1487F" w:rsidRPr="00952AFB" w:rsidRDefault="00B1487F">
      <w:pPr>
        <w:pStyle w:val="BodyText"/>
        <w:spacing w:before="252"/>
        <w:rPr>
          <w:sz w:val="20"/>
          <w:szCs w:val="20"/>
        </w:rPr>
      </w:pPr>
    </w:p>
    <w:p w14:paraId="7CE596FA" w14:textId="7E2CBA1A" w:rsidR="00B1487F" w:rsidRPr="00952AFB" w:rsidRDefault="007F4FE8">
      <w:pPr>
        <w:pStyle w:val="BodyText"/>
        <w:ind w:left="22"/>
        <w:jc w:val="both"/>
        <w:rPr>
          <w:sz w:val="20"/>
          <w:szCs w:val="20"/>
        </w:rPr>
      </w:pPr>
      <w:r w:rsidRPr="00952AFB">
        <w:rPr>
          <w:spacing w:val="-2"/>
          <w:sz w:val="20"/>
          <w:szCs w:val="20"/>
        </w:rPr>
        <w:t>This</w:t>
      </w:r>
      <w:r w:rsidRPr="00952AFB">
        <w:rPr>
          <w:spacing w:val="-6"/>
          <w:sz w:val="20"/>
          <w:szCs w:val="20"/>
        </w:rPr>
        <w:t xml:space="preserve"> </w:t>
      </w:r>
      <w:r w:rsidRPr="00952AFB">
        <w:rPr>
          <w:spacing w:val="-2"/>
          <w:sz w:val="20"/>
          <w:szCs w:val="20"/>
        </w:rPr>
        <w:t>Policy</w:t>
      </w:r>
      <w:r w:rsidRPr="00952AFB">
        <w:rPr>
          <w:spacing w:val="-6"/>
          <w:sz w:val="20"/>
          <w:szCs w:val="20"/>
        </w:rPr>
        <w:t xml:space="preserve"> </w:t>
      </w:r>
      <w:r w:rsidRPr="00952AFB">
        <w:rPr>
          <w:spacing w:val="-2"/>
          <w:sz w:val="20"/>
          <w:szCs w:val="20"/>
        </w:rPr>
        <w:t>has</w:t>
      </w:r>
      <w:r w:rsidRPr="00952AFB">
        <w:rPr>
          <w:spacing w:val="-6"/>
          <w:sz w:val="20"/>
          <w:szCs w:val="20"/>
        </w:rPr>
        <w:t xml:space="preserve"> </w:t>
      </w:r>
      <w:r w:rsidRPr="00952AFB">
        <w:rPr>
          <w:spacing w:val="-2"/>
          <w:sz w:val="20"/>
          <w:szCs w:val="20"/>
        </w:rPr>
        <w:t>been</w:t>
      </w:r>
      <w:r w:rsidRPr="00952AFB">
        <w:rPr>
          <w:spacing w:val="-6"/>
          <w:sz w:val="20"/>
          <w:szCs w:val="20"/>
        </w:rPr>
        <w:t xml:space="preserve"> </w:t>
      </w:r>
      <w:r w:rsidRPr="00952AFB">
        <w:rPr>
          <w:spacing w:val="-2"/>
          <w:sz w:val="20"/>
          <w:szCs w:val="20"/>
        </w:rPr>
        <w:t>reviewed</w:t>
      </w:r>
      <w:r w:rsidRPr="00952AFB">
        <w:rPr>
          <w:spacing w:val="-6"/>
          <w:sz w:val="20"/>
          <w:szCs w:val="20"/>
        </w:rPr>
        <w:t xml:space="preserve"> </w:t>
      </w:r>
      <w:r w:rsidRPr="00952AFB">
        <w:rPr>
          <w:spacing w:val="-2"/>
          <w:sz w:val="20"/>
          <w:szCs w:val="20"/>
        </w:rPr>
        <w:t>and</w:t>
      </w:r>
      <w:r w:rsidRPr="00952AFB">
        <w:rPr>
          <w:spacing w:val="-6"/>
          <w:sz w:val="20"/>
          <w:szCs w:val="20"/>
        </w:rPr>
        <w:t xml:space="preserve"> </w:t>
      </w:r>
      <w:r w:rsidRPr="00952AFB">
        <w:rPr>
          <w:spacing w:val="-2"/>
          <w:sz w:val="20"/>
          <w:szCs w:val="20"/>
        </w:rPr>
        <w:t>approved</w:t>
      </w:r>
      <w:r w:rsidRPr="00952AFB">
        <w:rPr>
          <w:spacing w:val="-6"/>
          <w:sz w:val="20"/>
          <w:szCs w:val="20"/>
        </w:rPr>
        <w:t xml:space="preserve"> </w:t>
      </w:r>
      <w:r w:rsidRPr="00952AFB">
        <w:rPr>
          <w:spacing w:val="-2"/>
          <w:sz w:val="20"/>
          <w:szCs w:val="20"/>
        </w:rPr>
        <w:t>by</w:t>
      </w:r>
      <w:r w:rsidRPr="00952AFB">
        <w:rPr>
          <w:spacing w:val="-6"/>
          <w:sz w:val="20"/>
          <w:szCs w:val="20"/>
        </w:rPr>
        <w:t xml:space="preserve"> </w:t>
      </w:r>
      <w:r w:rsidRPr="00952AFB">
        <w:rPr>
          <w:spacing w:val="-2"/>
          <w:sz w:val="20"/>
          <w:szCs w:val="20"/>
        </w:rPr>
        <w:t>CLC</w:t>
      </w:r>
      <w:r w:rsidR="000075ED" w:rsidRPr="00952AFB">
        <w:rPr>
          <w:spacing w:val="-5"/>
          <w:sz w:val="20"/>
          <w:szCs w:val="20"/>
        </w:rPr>
        <w:t>’s</w:t>
      </w:r>
      <w:r w:rsidRPr="00952AFB">
        <w:rPr>
          <w:spacing w:val="-6"/>
          <w:sz w:val="20"/>
          <w:szCs w:val="20"/>
        </w:rPr>
        <w:t xml:space="preserve"> </w:t>
      </w:r>
      <w:r w:rsidRPr="00952AFB">
        <w:rPr>
          <w:spacing w:val="-2"/>
          <w:sz w:val="20"/>
          <w:szCs w:val="20"/>
        </w:rPr>
        <w:t>Policy</w:t>
      </w:r>
      <w:r w:rsidRPr="00952AFB">
        <w:rPr>
          <w:spacing w:val="-6"/>
          <w:sz w:val="20"/>
          <w:szCs w:val="20"/>
        </w:rPr>
        <w:t xml:space="preserve"> </w:t>
      </w:r>
      <w:r w:rsidRPr="00952AFB">
        <w:rPr>
          <w:spacing w:val="-2"/>
          <w:sz w:val="20"/>
          <w:szCs w:val="20"/>
        </w:rPr>
        <w:t>Committee.</w:t>
      </w:r>
    </w:p>
    <w:sectPr w:rsidR="00B1487F" w:rsidRPr="00952AFB">
      <w:pgSz w:w="11920" w:h="16850"/>
      <w:pgMar w:top="1340" w:right="1417" w:bottom="900" w:left="1417" w:header="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2D0DC" w14:textId="77777777" w:rsidR="004015AE" w:rsidRDefault="004015AE">
      <w:r>
        <w:separator/>
      </w:r>
    </w:p>
  </w:endnote>
  <w:endnote w:type="continuationSeparator" w:id="0">
    <w:p w14:paraId="3226139D" w14:textId="77777777" w:rsidR="004015AE" w:rsidRDefault="00401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3E0CD" w14:textId="7F61EA7E" w:rsidR="00FA53AE" w:rsidRPr="00FA53AE" w:rsidRDefault="00FA53AE">
    <w:pPr>
      <w:tabs>
        <w:tab w:val="center" w:pos="4550"/>
        <w:tab w:val="left" w:pos="5818"/>
      </w:tabs>
      <w:ind w:right="260"/>
      <w:jc w:val="right"/>
      <w:rPr>
        <w:color w:val="0F243E" w:themeColor="text2" w:themeShade="80"/>
        <w:sz w:val="20"/>
        <w:szCs w:val="20"/>
      </w:rPr>
    </w:pPr>
    <w:r w:rsidRPr="00FA53AE">
      <w:rPr>
        <w:color w:val="548DD4" w:themeColor="text2" w:themeTint="99"/>
        <w:spacing w:val="60"/>
        <w:sz w:val="20"/>
        <w:szCs w:val="20"/>
      </w:rPr>
      <w:t>HIPAA Privacy Policy</w:t>
    </w:r>
    <w:r>
      <w:rPr>
        <w:color w:val="548DD4" w:themeColor="text2" w:themeTint="99"/>
        <w:spacing w:val="60"/>
        <w:sz w:val="20"/>
        <w:szCs w:val="20"/>
      </w:rPr>
      <w:t xml:space="preserve">                                     </w:t>
    </w:r>
    <w:r w:rsidRPr="00FA53AE">
      <w:rPr>
        <w:color w:val="548DD4" w:themeColor="text2" w:themeTint="99"/>
        <w:spacing w:val="60"/>
        <w:sz w:val="20"/>
        <w:szCs w:val="20"/>
      </w:rPr>
      <w:t xml:space="preserve">  Page</w:t>
    </w:r>
    <w:r w:rsidRPr="00FA53AE">
      <w:rPr>
        <w:color w:val="548DD4" w:themeColor="text2" w:themeTint="99"/>
        <w:sz w:val="20"/>
        <w:szCs w:val="20"/>
      </w:rPr>
      <w:t xml:space="preserve"> </w:t>
    </w:r>
    <w:r w:rsidRPr="00FA53AE">
      <w:rPr>
        <w:color w:val="17365D" w:themeColor="text2" w:themeShade="BF"/>
        <w:sz w:val="20"/>
        <w:szCs w:val="20"/>
      </w:rPr>
      <w:fldChar w:fldCharType="begin"/>
    </w:r>
    <w:r w:rsidRPr="00FA53AE">
      <w:rPr>
        <w:color w:val="17365D" w:themeColor="text2" w:themeShade="BF"/>
        <w:sz w:val="20"/>
        <w:szCs w:val="20"/>
      </w:rPr>
      <w:instrText xml:space="preserve"> PAGE   \* MERGEFORMAT </w:instrText>
    </w:r>
    <w:r w:rsidRPr="00FA53AE">
      <w:rPr>
        <w:color w:val="17365D" w:themeColor="text2" w:themeShade="BF"/>
        <w:sz w:val="20"/>
        <w:szCs w:val="20"/>
      </w:rPr>
      <w:fldChar w:fldCharType="separate"/>
    </w:r>
    <w:r w:rsidRPr="00FA53AE">
      <w:rPr>
        <w:noProof/>
        <w:color w:val="17365D" w:themeColor="text2" w:themeShade="BF"/>
        <w:sz w:val="20"/>
        <w:szCs w:val="20"/>
      </w:rPr>
      <w:t>1</w:t>
    </w:r>
    <w:r w:rsidRPr="00FA53AE">
      <w:rPr>
        <w:color w:val="17365D" w:themeColor="text2" w:themeShade="BF"/>
        <w:sz w:val="20"/>
        <w:szCs w:val="20"/>
      </w:rPr>
      <w:fldChar w:fldCharType="end"/>
    </w:r>
    <w:r w:rsidRPr="00FA53AE">
      <w:rPr>
        <w:color w:val="17365D" w:themeColor="text2" w:themeShade="BF"/>
        <w:sz w:val="20"/>
        <w:szCs w:val="20"/>
      </w:rPr>
      <w:t xml:space="preserve"> | </w:t>
    </w:r>
    <w:r w:rsidRPr="00FA53AE">
      <w:rPr>
        <w:color w:val="17365D" w:themeColor="text2" w:themeShade="BF"/>
        <w:sz w:val="20"/>
        <w:szCs w:val="20"/>
      </w:rPr>
      <w:fldChar w:fldCharType="begin"/>
    </w:r>
    <w:r w:rsidRPr="00FA53AE">
      <w:rPr>
        <w:color w:val="17365D" w:themeColor="text2" w:themeShade="BF"/>
        <w:sz w:val="20"/>
        <w:szCs w:val="20"/>
      </w:rPr>
      <w:instrText xml:space="preserve"> NUMPAGES  \* Arabic  \* MERGEFORMAT </w:instrText>
    </w:r>
    <w:r w:rsidRPr="00FA53AE">
      <w:rPr>
        <w:color w:val="17365D" w:themeColor="text2" w:themeShade="BF"/>
        <w:sz w:val="20"/>
        <w:szCs w:val="20"/>
      </w:rPr>
      <w:fldChar w:fldCharType="separate"/>
    </w:r>
    <w:r w:rsidRPr="00FA53AE">
      <w:rPr>
        <w:noProof/>
        <w:color w:val="17365D" w:themeColor="text2" w:themeShade="BF"/>
        <w:sz w:val="20"/>
        <w:szCs w:val="20"/>
      </w:rPr>
      <w:t>1</w:t>
    </w:r>
    <w:r w:rsidRPr="00FA53AE">
      <w:rPr>
        <w:color w:val="17365D" w:themeColor="text2" w:themeShade="BF"/>
        <w:sz w:val="20"/>
        <w:szCs w:val="20"/>
      </w:rPr>
      <w:fldChar w:fldCharType="end"/>
    </w:r>
  </w:p>
  <w:p w14:paraId="18DC6C8D" w14:textId="6F95E735" w:rsidR="00B1487F" w:rsidRDefault="00B1487F">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BAD67" w14:textId="77777777" w:rsidR="004015AE" w:rsidRDefault="004015AE">
      <w:r>
        <w:separator/>
      </w:r>
    </w:p>
  </w:footnote>
  <w:footnote w:type="continuationSeparator" w:id="0">
    <w:p w14:paraId="7DD9C855" w14:textId="77777777" w:rsidR="004015AE" w:rsidRDefault="004015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715B"/>
    <w:multiLevelType w:val="multilevel"/>
    <w:tmpl w:val="1108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20E19"/>
    <w:multiLevelType w:val="multilevel"/>
    <w:tmpl w:val="EC4A9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2C0B87"/>
    <w:multiLevelType w:val="multilevel"/>
    <w:tmpl w:val="F1E2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DD23FA"/>
    <w:multiLevelType w:val="multilevel"/>
    <w:tmpl w:val="CACEF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D41264"/>
    <w:multiLevelType w:val="multilevel"/>
    <w:tmpl w:val="897A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CE70B8"/>
    <w:multiLevelType w:val="multilevel"/>
    <w:tmpl w:val="06C2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6E7EB8"/>
    <w:multiLevelType w:val="multilevel"/>
    <w:tmpl w:val="61AEE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4D7E73"/>
    <w:multiLevelType w:val="multilevel"/>
    <w:tmpl w:val="BFCCA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DB2FD0"/>
    <w:multiLevelType w:val="multilevel"/>
    <w:tmpl w:val="E6DA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EE16A2"/>
    <w:multiLevelType w:val="multilevel"/>
    <w:tmpl w:val="E892C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122305"/>
    <w:multiLevelType w:val="multilevel"/>
    <w:tmpl w:val="8048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E52EA1"/>
    <w:multiLevelType w:val="multilevel"/>
    <w:tmpl w:val="158CE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FF7A58"/>
    <w:multiLevelType w:val="multilevel"/>
    <w:tmpl w:val="86C47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CA4458"/>
    <w:multiLevelType w:val="multilevel"/>
    <w:tmpl w:val="58228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6E6A67"/>
    <w:multiLevelType w:val="multilevel"/>
    <w:tmpl w:val="7F58F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0850D0"/>
    <w:multiLevelType w:val="multilevel"/>
    <w:tmpl w:val="E7F2C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676624"/>
    <w:multiLevelType w:val="multilevel"/>
    <w:tmpl w:val="82AC9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9842B1"/>
    <w:multiLevelType w:val="multilevel"/>
    <w:tmpl w:val="9C6C6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100D2A"/>
    <w:multiLevelType w:val="hybridMultilevel"/>
    <w:tmpl w:val="A156F412"/>
    <w:lvl w:ilvl="0" w:tplc="D8B8BE6A">
      <w:numFmt w:val="bullet"/>
      <w:lvlText w:val=""/>
      <w:lvlJc w:val="left"/>
      <w:pPr>
        <w:ind w:left="743" w:hanging="361"/>
      </w:pPr>
      <w:rPr>
        <w:rFonts w:ascii="Symbol" w:eastAsia="Symbol" w:hAnsi="Symbol" w:cs="Symbol" w:hint="default"/>
        <w:b w:val="0"/>
        <w:bCs w:val="0"/>
        <w:i w:val="0"/>
        <w:iCs w:val="0"/>
        <w:spacing w:val="0"/>
        <w:w w:val="100"/>
        <w:sz w:val="22"/>
        <w:szCs w:val="22"/>
        <w:lang w:val="en-US" w:eastAsia="en-US" w:bidi="ar-SA"/>
      </w:rPr>
    </w:lvl>
    <w:lvl w:ilvl="1" w:tplc="78A26996">
      <w:numFmt w:val="bullet"/>
      <w:lvlText w:val="•"/>
      <w:lvlJc w:val="left"/>
      <w:pPr>
        <w:ind w:left="1573" w:hanging="361"/>
      </w:pPr>
      <w:rPr>
        <w:rFonts w:hint="default"/>
        <w:lang w:val="en-US" w:eastAsia="en-US" w:bidi="ar-SA"/>
      </w:rPr>
    </w:lvl>
    <w:lvl w:ilvl="2" w:tplc="00F0318C">
      <w:numFmt w:val="bullet"/>
      <w:lvlText w:val="•"/>
      <w:lvlJc w:val="left"/>
      <w:pPr>
        <w:ind w:left="2407" w:hanging="361"/>
      </w:pPr>
      <w:rPr>
        <w:rFonts w:hint="default"/>
        <w:lang w:val="en-US" w:eastAsia="en-US" w:bidi="ar-SA"/>
      </w:rPr>
    </w:lvl>
    <w:lvl w:ilvl="3" w:tplc="46746180">
      <w:numFmt w:val="bullet"/>
      <w:lvlText w:val="•"/>
      <w:lvlJc w:val="left"/>
      <w:pPr>
        <w:ind w:left="3241" w:hanging="361"/>
      </w:pPr>
      <w:rPr>
        <w:rFonts w:hint="default"/>
        <w:lang w:val="en-US" w:eastAsia="en-US" w:bidi="ar-SA"/>
      </w:rPr>
    </w:lvl>
    <w:lvl w:ilvl="4" w:tplc="F58C9680">
      <w:numFmt w:val="bullet"/>
      <w:lvlText w:val="•"/>
      <w:lvlJc w:val="left"/>
      <w:pPr>
        <w:ind w:left="4074" w:hanging="361"/>
      </w:pPr>
      <w:rPr>
        <w:rFonts w:hint="default"/>
        <w:lang w:val="en-US" w:eastAsia="en-US" w:bidi="ar-SA"/>
      </w:rPr>
    </w:lvl>
    <w:lvl w:ilvl="5" w:tplc="49B4E628">
      <w:numFmt w:val="bullet"/>
      <w:lvlText w:val="•"/>
      <w:lvlJc w:val="left"/>
      <w:pPr>
        <w:ind w:left="4908" w:hanging="361"/>
      </w:pPr>
      <w:rPr>
        <w:rFonts w:hint="default"/>
        <w:lang w:val="en-US" w:eastAsia="en-US" w:bidi="ar-SA"/>
      </w:rPr>
    </w:lvl>
    <w:lvl w:ilvl="6" w:tplc="12106330">
      <w:numFmt w:val="bullet"/>
      <w:lvlText w:val="•"/>
      <w:lvlJc w:val="left"/>
      <w:pPr>
        <w:ind w:left="5742" w:hanging="361"/>
      </w:pPr>
      <w:rPr>
        <w:rFonts w:hint="default"/>
        <w:lang w:val="en-US" w:eastAsia="en-US" w:bidi="ar-SA"/>
      </w:rPr>
    </w:lvl>
    <w:lvl w:ilvl="7" w:tplc="C186C05E">
      <w:numFmt w:val="bullet"/>
      <w:lvlText w:val="•"/>
      <w:lvlJc w:val="left"/>
      <w:pPr>
        <w:ind w:left="6576" w:hanging="361"/>
      </w:pPr>
      <w:rPr>
        <w:rFonts w:hint="default"/>
        <w:lang w:val="en-US" w:eastAsia="en-US" w:bidi="ar-SA"/>
      </w:rPr>
    </w:lvl>
    <w:lvl w:ilvl="8" w:tplc="89A053B4">
      <w:numFmt w:val="bullet"/>
      <w:lvlText w:val="•"/>
      <w:lvlJc w:val="left"/>
      <w:pPr>
        <w:ind w:left="7409" w:hanging="361"/>
      </w:pPr>
      <w:rPr>
        <w:rFonts w:hint="default"/>
        <w:lang w:val="en-US" w:eastAsia="en-US" w:bidi="ar-SA"/>
      </w:rPr>
    </w:lvl>
  </w:abstractNum>
  <w:abstractNum w:abstractNumId="19" w15:restartNumberingAfterBreak="0">
    <w:nsid w:val="657A3803"/>
    <w:multiLevelType w:val="multilevel"/>
    <w:tmpl w:val="EEAE0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F541B5"/>
    <w:multiLevelType w:val="multilevel"/>
    <w:tmpl w:val="12F2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5867BB"/>
    <w:multiLevelType w:val="multilevel"/>
    <w:tmpl w:val="8BB05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4018346">
    <w:abstractNumId w:val="18"/>
  </w:num>
  <w:num w:numId="2" w16cid:durableId="2129143">
    <w:abstractNumId w:val="19"/>
  </w:num>
  <w:num w:numId="3" w16cid:durableId="1660960363">
    <w:abstractNumId w:val="1"/>
  </w:num>
  <w:num w:numId="4" w16cid:durableId="1657345129">
    <w:abstractNumId w:val="7"/>
  </w:num>
  <w:num w:numId="5" w16cid:durableId="1289776363">
    <w:abstractNumId w:val="21"/>
  </w:num>
  <w:num w:numId="6" w16cid:durableId="215047075">
    <w:abstractNumId w:val="9"/>
  </w:num>
  <w:num w:numId="7" w16cid:durableId="1606109999">
    <w:abstractNumId w:val="16"/>
  </w:num>
  <w:num w:numId="8" w16cid:durableId="1952475116">
    <w:abstractNumId w:val="4"/>
  </w:num>
  <w:num w:numId="9" w16cid:durableId="2138209190">
    <w:abstractNumId w:val="3"/>
  </w:num>
  <w:num w:numId="10" w16cid:durableId="1942908180">
    <w:abstractNumId w:val="2"/>
  </w:num>
  <w:num w:numId="11" w16cid:durableId="1686517186">
    <w:abstractNumId w:val="11"/>
  </w:num>
  <w:num w:numId="12" w16cid:durableId="1698850354">
    <w:abstractNumId w:val="8"/>
  </w:num>
  <w:num w:numId="13" w16cid:durableId="1124926169">
    <w:abstractNumId w:val="14"/>
  </w:num>
  <w:num w:numId="14" w16cid:durableId="967126322">
    <w:abstractNumId w:val="13"/>
  </w:num>
  <w:num w:numId="15" w16cid:durableId="1686441459">
    <w:abstractNumId w:val="20"/>
  </w:num>
  <w:num w:numId="16" w16cid:durableId="823470184">
    <w:abstractNumId w:val="10"/>
  </w:num>
  <w:num w:numId="17" w16cid:durableId="1074081957">
    <w:abstractNumId w:val="6"/>
  </w:num>
  <w:num w:numId="18" w16cid:durableId="520825348">
    <w:abstractNumId w:val="5"/>
  </w:num>
  <w:num w:numId="19" w16cid:durableId="868564226">
    <w:abstractNumId w:val="15"/>
  </w:num>
  <w:num w:numId="20" w16cid:durableId="183909615">
    <w:abstractNumId w:val="12"/>
  </w:num>
  <w:num w:numId="21" w16cid:durableId="865411178">
    <w:abstractNumId w:val="17"/>
  </w:num>
  <w:num w:numId="22" w16cid:durableId="333075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87F"/>
    <w:rsid w:val="000075ED"/>
    <w:rsid w:val="00015E9E"/>
    <w:rsid w:val="00087ED6"/>
    <w:rsid w:val="00092637"/>
    <w:rsid w:val="00167FA4"/>
    <w:rsid w:val="001E2AF4"/>
    <w:rsid w:val="002C2B71"/>
    <w:rsid w:val="003655B6"/>
    <w:rsid w:val="003C1BA1"/>
    <w:rsid w:val="004015AE"/>
    <w:rsid w:val="00467983"/>
    <w:rsid w:val="005B6A50"/>
    <w:rsid w:val="005C29FB"/>
    <w:rsid w:val="005F32C2"/>
    <w:rsid w:val="006559A4"/>
    <w:rsid w:val="00684AF0"/>
    <w:rsid w:val="006867D0"/>
    <w:rsid w:val="00746810"/>
    <w:rsid w:val="00772582"/>
    <w:rsid w:val="007A6B5F"/>
    <w:rsid w:val="007B22C1"/>
    <w:rsid w:val="007D7384"/>
    <w:rsid w:val="007F4FE8"/>
    <w:rsid w:val="00952AFB"/>
    <w:rsid w:val="00987840"/>
    <w:rsid w:val="009C04D1"/>
    <w:rsid w:val="00A56376"/>
    <w:rsid w:val="00A92AE0"/>
    <w:rsid w:val="00A92F58"/>
    <w:rsid w:val="00A943BA"/>
    <w:rsid w:val="00B1487F"/>
    <w:rsid w:val="00B34BBB"/>
    <w:rsid w:val="00B4555D"/>
    <w:rsid w:val="00BA3CDD"/>
    <w:rsid w:val="00C534EC"/>
    <w:rsid w:val="00C62DBA"/>
    <w:rsid w:val="00C93753"/>
    <w:rsid w:val="00D33A02"/>
    <w:rsid w:val="00DB2886"/>
    <w:rsid w:val="00DC3199"/>
    <w:rsid w:val="00E30E24"/>
    <w:rsid w:val="00E86348"/>
    <w:rsid w:val="00FA1465"/>
    <w:rsid w:val="00FA53AE"/>
    <w:rsid w:val="00FB2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9DD35"/>
  <w15:docId w15:val="{99D28CE2-90EF-4A34-9261-9ABACF5FB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93"/>
      <w:ind w:left="9" w:right="9"/>
      <w:jc w:val="center"/>
      <w:outlineLvl w:val="0"/>
    </w:pPr>
    <w:rPr>
      <w:b/>
      <w:bCs/>
      <w:sz w:val="24"/>
      <w:szCs w:val="24"/>
    </w:rPr>
  </w:style>
  <w:style w:type="paragraph" w:styleId="Heading2">
    <w:name w:val="heading 2"/>
    <w:basedOn w:val="Normal"/>
    <w:link w:val="Heading2Char"/>
    <w:uiPriority w:val="9"/>
    <w:unhideWhenUsed/>
    <w:qFormat/>
    <w:pPr>
      <w:ind w:left="23"/>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style>
  <w:style w:type="paragraph" w:styleId="ListParagraph">
    <w:name w:val="List Paragraph"/>
    <w:basedOn w:val="Normal"/>
    <w:uiPriority w:val="34"/>
    <w:qFormat/>
    <w:pPr>
      <w:ind w:left="743" w:hanging="361"/>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075ED"/>
    <w:rPr>
      <w:color w:val="0000FF" w:themeColor="hyperlink"/>
      <w:u w:val="single"/>
    </w:rPr>
  </w:style>
  <w:style w:type="character" w:styleId="UnresolvedMention">
    <w:name w:val="Unresolved Mention"/>
    <w:basedOn w:val="DefaultParagraphFont"/>
    <w:uiPriority w:val="99"/>
    <w:semiHidden/>
    <w:unhideWhenUsed/>
    <w:rsid w:val="000075ED"/>
    <w:rPr>
      <w:color w:val="605E5C"/>
      <w:shd w:val="clear" w:color="auto" w:fill="E1DFDD"/>
    </w:rPr>
  </w:style>
  <w:style w:type="paragraph" w:styleId="Header">
    <w:name w:val="header"/>
    <w:basedOn w:val="Normal"/>
    <w:link w:val="HeaderChar"/>
    <w:uiPriority w:val="99"/>
    <w:unhideWhenUsed/>
    <w:rsid w:val="000075ED"/>
    <w:pPr>
      <w:tabs>
        <w:tab w:val="center" w:pos="4680"/>
        <w:tab w:val="right" w:pos="9360"/>
      </w:tabs>
    </w:pPr>
  </w:style>
  <w:style w:type="character" w:customStyle="1" w:styleId="HeaderChar">
    <w:name w:val="Header Char"/>
    <w:basedOn w:val="DefaultParagraphFont"/>
    <w:link w:val="Header"/>
    <w:uiPriority w:val="99"/>
    <w:rsid w:val="000075ED"/>
    <w:rPr>
      <w:rFonts w:ascii="Arial" w:eastAsia="Arial" w:hAnsi="Arial" w:cs="Arial"/>
    </w:rPr>
  </w:style>
  <w:style w:type="paragraph" w:styleId="Footer">
    <w:name w:val="footer"/>
    <w:basedOn w:val="Normal"/>
    <w:link w:val="FooterChar"/>
    <w:uiPriority w:val="99"/>
    <w:unhideWhenUsed/>
    <w:rsid w:val="000075ED"/>
    <w:pPr>
      <w:tabs>
        <w:tab w:val="center" w:pos="4680"/>
        <w:tab w:val="right" w:pos="9360"/>
      </w:tabs>
    </w:pPr>
  </w:style>
  <w:style w:type="character" w:customStyle="1" w:styleId="FooterChar">
    <w:name w:val="Footer Char"/>
    <w:basedOn w:val="DefaultParagraphFont"/>
    <w:link w:val="Footer"/>
    <w:uiPriority w:val="99"/>
    <w:rsid w:val="000075ED"/>
    <w:rPr>
      <w:rFonts w:ascii="Arial" w:eastAsia="Arial" w:hAnsi="Arial" w:cs="Arial"/>
    </w:rPr>
  </w:style>
  <w:style w:type="paragraph" w:styleId="BalloonText">
    <w:name w:val="Balloon Text"/>
    <w:basedOn w:val="Normal"/>
    <w:link w:val="BalloonTextChar"/>
    <w:uiPriority w:val="99"/>
    <w:semiHidden/>
    <w:unhideWhenUsed/>
    <w:rsid w:val="007F4F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FE8"/>
    <w:rPr>
      <w:rFonts w:ascii="Segoe UI" w:eastAsia="Arial" w:hAnsi="Segoe UI" w:cs="Segoe UI"/>
      <w:sz w:val="18"/>
      <w:szCs w:val="18"/>
    </w:rPr>
  </w:style>
  <w:style w:type="character" w:customStyle="1" w:styleId="Heading2Char">
    <w:name w:val="Heading 2 Char"/>
    <w:basedOn w:val="DefaultParagraphFont"/>
    <w:link w:val="Heading2"/>
    <w:uiPriority w:val="9"/>
    <w:rsid w:val="00B34BBB"/>
    <w:rPr>
      <w:rFonts w:ascii="Arial" w:eastAsia="Arial" w:hAnsi="Arial" w:cs="Arial"/>
      <w:b/>
      <w:bCs/>
    </w:rPr>
  </w:style>
  <w:style w:type="character" w:customStyle="1" w:styleId="BodyTextChar">
    <w:name w:val="Body Text Char"/>
    <w:basedOn w:val="DefaultParagraphFont"/>
    <w:link w:val="BodyText"/>
    <w:uiPriority w:val="99"/>
    <w:rsid w:val="00B34BB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Karmin@communitylivingcorp.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Karmin@communitylivingcorp.org" TargetMode="External"/><Relationship Id="rId5" Type="http://schemas.openxmlformats.org/officeDocument/2006/relationships/footnotes" Target="footnotes.xml"/><Relationship Id="rId10" Type="http://schemas.openxmlformats.org/officeDocument/2006/relationships/hyperlink" Target="mailto:RKarmin@communitylivingcorp.org"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2360</Words>
  <Characters>13456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Rachelle Karmin</cp:lastModifiedBy>
  <cp:revision>9</cp:revision>
  <cp:lastPrinted>2026-03-11T16:59:00Z</cp:lastPrinted>
  <dcterms:created xsi:type="dcterms:W3CDTF">2026-06-05T15:37:00Z</dcterms:created>
  <dcterms:modified xsi:type="dcterms:W3CDTF">2026-08-27T20:20:00Z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2025-02-20T00:00:00Z</vt:filetime>
  </property>
  <property fmtid="{D5CDD505-2E9C-101B-9397-08002B2CF9AE}" pid="3" name="Creator">
    <vt:lpwstr>Acrobat PDFMaker 24 for Word</vt:lpwstr>
  </property>
  <property fmtid="{D5CDD505-2E9C-101B-9397-08002B2CF9AE}" pid="4" name="LastSaved">
    <vt:filetime>2026-03-11T00:00:00Z</vt:filetime>
  </property>
  <property fmtid="{D5CDD505-2E9C-101B-9397-08002B2CF9AE}" pid="5" name="Producer">
    <vt:lpwstr>Adobe PDF Library 24.5.190</vt:lpwstr>
  </property>
  <property fmtid="{D5CDD505-2E9C-101B-9397-08002B2CF9AE}" pid="6" name="SourceModified">
    <vt:lpwstr>D:20250220194520</vt:lpwstr>
  </property>
</Properties>
</file>